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DAD12" w14:textId="77777777" w:rsidR="001025B5" w:rsidRPr="007D4359" w:rsidRDefault="00D854F0" w:rsidP="00B07530">
      <w:pPr>
        <w:pStyle w:val="Nagwek1"/>
        <w:spacing w:before="0" w:line="360" w:lineRule="auto"/>
        <w:jc w:val="both"/>
        <w:rPr>
          <w:rFonts w:ascii="Verdana" w:hAnsi="Verdana"/>
          <w:sz w:val="20"/>
          <w:szCs w:val="20"/>
        </w:rPr>
      </w:pPr>
      <w:r w:rsidRPr="007D4359">
        <w:rPr>
          <w:rFonts w:ascii="Verdana" w:hAnsi="Verdana"/>
          <w:sz w:val="20"/>
          <w:szCs w:val="20"/>
        </w:rPr>
        <w:t>OPIS PRZEDMIOTU ZAMÓWIENIA (OPZ)</w:t>
      </w:r>
    </w:p>
    <w:p w14:paraId="3602AD3A" w14:textId="77249D10" w:rsidR="003B7F60" w:rsidRPr="007D4359" w:rsidRDefault="004E747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bookmarkStart w:id="0" w:name="_Hlk214957023"/>
      <w:r w:rsidRPr="004E7476">
        <w:rPr>
          <w:rFonts w:ascii="Verdana" w:hAnsi="Verdana"/>
          <w:b/>
          <w:bCs/>
          <w:sz w:val="20"/>
          <w:szCs w:val="20"/>
        </w:rPr>
        <w:t>Wykonanie ekspertyz technicznych, kosztorysów naprawczych dla zadania inwestycyjnego obejmującego obiekty MOP Kunowo Zachód i MOP Kunowo Wschód</w:t>
      </w:r>
      <w:bookmarkEnd w:id="0"/>
    </w:p>
    <w:p w14:paraId="6E32184A" w14:textId="77777777" w:rsidR="0029217B" w:rsidRDefault="0029217B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2EC4C20" w14:textId="43A363A2" w:rsidR="00C674C8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ZAMAWIAJĄCY</w:t>
      </w:r>
    </w:p>
    <w:p w14:paraId="629C068F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Generalna Dyrekcja Dróg Krajowych i Autostrad – Oddział w Szczecinie</w:t>
      </w:r>
    </w:p>
    <w:p w14:paraId="16B48EF8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Al. Bohaterów Warszawy 33</w:t>
      </w:r>
    </w:p>
    <w:p w14:paraId="27DD6C9A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74-340 Szczecin</w:t>
      </w:r>
    </w:p>
    <w:p w14:paraId="3C98E83B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0F09CAB" w14:textId="7AE1448A" w:rsidR="00C674C8" w:rsidRPr="007D4359" w:rsidRDefault="00D854F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bookmarkStart w:id="1" w:name="_Hlk213231218"/>
      <w:r w:rsidRPr="007D4359">
        <w:rPr>
          <w:rFonts w:ascii="Verdana" w:hAnsi="Verdana"/>
          <w:b/>
          <w:bCs/>
          <w:sz w:val="20"/>
          <w:szCs w:val="20"/>
        </w:rPr>
        <w:t>1. Cel i przedmiot zamówienia</w:t>
      </w:r>
    </w:p>
    <w:bookmarkEnd w:id="1"/>
    <w:p w14:paraId="18090AB7" w14:textId="12DAB1F1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Celem zamówienia jest przygotowanie pełnej dokumentacji przedinwestycyjnej</w:t>
      </w:r>
      <w:r w:rsidR="00F200B5">
        <w:rPr>
          <w:rFonts w:ascii="Verdana" w:hAnsi="Verdana"/>
          <w:sz w:val="20"/>
          <w:szCs w:val="20"/>
        </w:rPr>
        <w:t xml:space="preserve"> (Opracowania)</w:t>
      </w:r>
      <w:r w:rsidRPr="003F0E8F">
        <w:rPr>
          <w:rFonts w:ascii="Verdana" w:hAnsi="Verdana"/>
          <w:sz w:val="20"/>
          <w:szCs w:val="20"/>
        </w:rPr>
        <w:t xml:space="preserve">, obejmującej wykonanie ekspertyz </w:t>
      </w:r>
      <w:r w:rsidR="000D35E5" w:rsidRPr="003F0E8F">
        <w:rPr>
          <w:rFonts w:ascii="Verdana" w:hAnsi="Verdana"/>
          <w:sz w:val="20"/>
          <w:szCs w:val="20"/>
        </w:rPr>
        <w:t>stanu technicznego</w:t>
      </w:r>
      <w:r w:rsidRPr="003F0E8F">
        <w:rPr>
          <w:rFonts w:ascii="Verdana" w:hAnsi="Verdana"/>
          <w:sz w:val="20"/>
          <w:szCs w:val="20"/>
        </w:rPr>
        <w:t>,</w:t>
      </w:r>
      <w:r w:rsidR="000D35E5" w:rsidRPr="003F0E8F">
        <w:rPr>
          <w:rFonts w:ascii="Verdana" w:hAnsi="Verdana"/>
          <w:sz w:val="20"/>
          <w:szCs w:val="20"/>
        </w:rPr>
        <w:t xml:space="preserve"> określenie sposobu i</w:t>
      </w:r>
      <w:r w:rsidR="00B07530" w:rsidRPr="003F0E8F">
        <w:rPr>
          <w:rFonts w:ascii="Verdana" w:hAnsi="Verdana"/>
          <w:sz w:val="20"/>
          <w:szCs w:val="20"/>
        </w:rPr>
        <w:t> </w:t>
      </w:r>
      <w:r w:rsidR="000D35E5" w:rsidRPr="003F0E8F">
        <w:rPr>
          <w:rFonts w:ascii="Verdana" w:hAnsi="Verdana"/>
          <w:sz w:val="20"/>
          <w:szCs w:val="20"/>
        </w:rPr>
        <w:t xml:space="preserve"> kosztu prac </w:t>
      </w:r>
      <w:r w:rsidR="00597969">
        <w:rPr>
          <w:rFonts w:ascii="Verdana" w:hAnsi="Verdana"/>
          <w:sz w:val="20"/>
          <w:szCs w:val="20"/>
        </w:rPr>
        <w:t xml:space="preserve">modernizacyjnych </w:t>
      </w:r>
      <w:r w:rsidRPr="003F0E8F">
        <w:rPr>
          <w:rFonts w:ascii="Verdana" w:hAnsi="Verdana"/>
          <w:sz w:val="20"/>
          <w:szCs w:val="20"/>
        </w:rPr>
        <w:t xml:space="preserve">dla inwestycji dotyczącej remontu i modernizacji </w:t>
      </w:r>
      <w:r w:rsidR="000D35E5" w:rsidRPr="003F0E8F">
        <w:rPr>
          <w:rFonts w:ascii="Verdana" w:hAnsi="Verdana"/>
          <w:sz w:val="20"/>
          <w:szCs w:val="20"/>
        </w:rPr>
        <w:t xml:space="preserve">budynków stacjonarnych toalet na Miejscach Obsługi Podróżnych (MOP) </w:t>
      </w:r>
      <w:r w:rsidRPr="003F0E8F">
        <w:rPr>
          <w:rFonts w:ascii="Verdana" w:hAnsi="Verdana"/>
          <w:sz w:val="20"/>
          <w:szCs w:val="20"/>
        </w:rPr>
        <w:t xml:space="preserve">Kunowo Zachód </w:t>
      </w:r>
      <w:r w:rsidR="0029217B">
        <w:rPr>
          <w:rFonts w:ascii="Verdana" w:hAnsi="Verdana"/>
          <w:sz w:val="20"/>
          <w:szCs w:val="20"/>
        </w:rPr>
        <w:br/>
      </w:r>
      <w:r w:rsidRPr="003F0E8F">
        <w:rPr>
          <w:rFonts w:ascii="Verdana" w:hAnsi="Verdana"/>
          <w:sz w:val="20"/>
          <w:szCs w:val="20"/>
        </w:rPr>
        <w:t>i MOP Kunowo Wschód</w:t>
      </w:r>
      <w:r w:rsidR="000D35E5" w:rsidRPr="003F0E8F">
        <w:rPr>
          <w:rFonts w:ascii="Verdana" w:hAnsi="Verdana"/>
          <w:sz w:val="20"/>
          <w:szCs w:val="20"/>
        </w:rPr>
        <w:t xml:space="preserve"> drogi ekspresowej S3a</w:t>
      </w:r>
      <w:r w:rsidRPr="003F0E8F">
        <w:rPr>
          <w:rFonts w:ascii="Verdana" w:hAnsi="Verdana"/>
          <w:sz w:val="20"/>
          <w:szCs w:val="20"/>
        </w:rPr>
        <w:t xml:space="preserve">. Dokumentacja ta ma stanowić podstawę do wszczęcia postępowania </w:t>
      </w:r>
      <w:r w:rsidR="000C1FDD">
        <w:rPr>
          <w:rFonts w:ascii="Verdana" w:hAnsi="Verdana"/>
          <w:sz w:val="20"/>
          <w:szCs w:val="20"/>
        </w:rPr>
        <w:t>o udzielenie zamówienia w zakresie</w:t>
      </w:r>
      <w:r w:rsidR="000C1FDD" w:rsidRPr="003F0E8F">
        <w:rPr>
          <w:rFonts w:ascii="Verdana" w:hAnsi="Verdana"/>
          <w:sz w:val="20"/>
          <w:szCs w:val="20"/>
        </w:rPr>
        <w:t xml:space="preserve"> opracowani</w:t>
      </w:r>
      <w:r w:rsidR="000C1FDD">
        <w:rPr>
          <w:rFonts w:ascii="Verdana" w:hAnsi="Verdana"/>
          <w:sz w:val="20"/>
          <w:szCs w:val="20"/>
        </w:rPr>
        <w:t>a</w:t>
      </w:r>
      <w:r w:rsidR="000C1FDD" w:rsidRPr="003F0E8F">
        <w:rPr>
          <w:rFonts w:ascii="Verdana" w:hAnsi="Verdana"/>
          <w:sz w:val="20"/>
          <w:szCs w:val="20"/>
        </w:rPr>
        <w:t xml:space="preserve"> </w:t>
      </w:r>
      <w:r w:rsidR="000C1FDD">
        <w:rPr>
          <w:rFonts w:ascii="Verdana" w:hAnsi="Verdana"/>
          <w:sz w:val="20"/>
          <w:szCs w:val="20"/>
        </w:rPr>
        <w:t xml:space="preserve">dokumentacji </w:t>
      </w:r>
      <w:r w:rsidRPr="003F0E8F">
        <w:rPr>
          <w:rFonts w:ascii="Verdana" w:hAnsi="Verdana"/>
          <w:sz w:val="20"/>
          <w:szCs w:val="20"/>
        </w:rPr>
        <w:t>projektowej</w:t>
      </w:r>
      <w:r w:rsidR="00597969">
        <w:rPr>
          <w:rFonts w:ascii="Verdana" w:hAnsi="Verdana"/>
          <w:sz w:val="20"/>
          <w:szCs w:val="20"/>
        </w:rPr>
        <w:t xml:space="preserve"> do</w:t>
      </w:r>
      <w:r w:rsidR="00EB0E5C">
        <w:rPr>
          <w:rFonts w:ascii="Verdana" w:hAnsi="Verdana"/>
          <w:sz w:val="20"/>
          <w:szCs w:val="20"/>
        </w:rPr>
        <w:t>tyczącej</w:t>
      </w:r>
      <w:r w:rsidR="00597969">
        <w:rPr>
          <w:rFonts w:ascii="Verdana" w:hAnsi="Verdana"/>
          <w:sz w:val="20"/>
          <w:szCs w:val="20"/>
        </w:rPr>
        <w:t xml:space="preserve"> modernizacji budynków MOP</w:t>
      </w:r>
      <w:r w:rsidR="007B344A">
        <w:rPr>
          <w:rFonts w:ascii="Verdana" w:hAnsi="Verdana"/>
          <w:sz w:val="20"/>
          <w:szCs w:val="20"/>
        </w:rPr>
        <w:t>.</w:t>
      </w:r>
    </w:p>
    <w:p w14:paraId="5044C31F" w14:textId="4F516047" w:rsidR="00C674C8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Zakres zamówienia obejmuje ocenę stanu technicznego obiektów i wykonanie ekspertyz technicznych, wykonanie kosztorysów </w:t>
      </w:r>
      <w:r w:rsidR="00597969">
        <w:rPr>
          <w:rFonts w:ascii="Verdana" w:hAnsi="Verdana"/>
          <w:sz w:val="20"/>
          <w:szCs w:val="20"/>
        </w:rPr>
        <w:t xml:space="preserve">prac </w:t>
      </w:r>
      <w:r w:rsidRPr="003F0E8F">
        <w:rPr>
          <w:rFonts w:ascii="Verdana" w:hAnsi="Verdana"/>
          <w:sz w:val="20"/>
          <w:szCs w:val="20"/>
        </w:rPr>
        <w:t>naprawczyc</w:t>
      </w:r>
      <w:r w:rsidR="00597969">
        <w:rPr>
          <w:rFonts w:ascii="Verdana" w:hAnsi="Verdana"/>
          <w:sz w:val="20"/>
          <w:szCs w:val="20"/>
        </w:rPr>
        <w:t>h/modernizacyjnych</w:t>
      </w:r>
      <w:r w:rsidRPr="003F0E8F">
        <w:rPr>
          <w:rFonts w:ascii="Verdana" w:hAnsi="Verdana"/>
          <w:sz w:val="20"/>
          <w:szCs w:val="20"/>
        </w:rPr>
        <w:t xml:space="preserve"> </w:t>
      </w:r>
      <w:r w:rsidR="00DD77DB">
        <w:rPr>
          <w:rFonts w:ascii="Verdana" w:hAnsi="Verdana"/>
          <w:sz w:val="20"/>
          <w:szCs w:val="20"/>
        </w:rPr>
        <w:t xml:space="preserve">(w formie kosztorysów </w:t>
      </w:r>
      <w:r w:rsidRPr="003F0E8F">
        <w:rPr>
          <w:rFonts w:ascii="Verdana" w:hAnsi="Verdana"/>
          <w:sz w:val="20"/>
          <w:szCs w:val="20"/>
        </w:rPr>
        <w:t>inwestorskich</w:t>
      </w:r>
      <w:r w:rsidR="00DD77DB">
        <w:rPr>
          <w:rFonts w:ascii="Verdana" w:hAnsi="Verdana"/>
          <w:sz w:val="20"/>
          <w:szCs w:val="20"/>
        </w:rPr>
        <w:t>)</w:t>
      </w:r>
      <w:r w:rsidRPr="003F0E8F">
        <w:rPr>
          <w:rFonts w:ascii="Verdana" w:hAnsi="Verdana"/>
          <w:sz w:val="20"/>
          <w:szCs w:val="20"/>
        </w:rPr>
        <w:t xml:space="preserve"> oraz </w:t>
      </w:r>
      <w:r w:rsidR="00597969">
        <w:rPr>
          <w:rFonts w:ascii="Verdana" w:hAnsi="Verdana"/>
          <w:sz w:val="20"/>
          <w:szCs w:val="20"/>
        </w:rPr>
        <w:t xml:space="preserve">określenie założeń modernizacyjnych, </w:t>
      </w:r>
      <w:r w:rsidRPr="003F0E8F">
        <w:rPr>
          <w:rFonts w:ascii="Verdana" w:hAnsi="Verdana"/>
          <w:sz w:val="20"/>
          <w:szCs w:val="20"/>
        </w:rPr>
        <w:t xml:space="preserve">opis </w:t>
      </w:r>
      <w:r w:rsidR="00324F5C">
        <w:rPr>
          <w:rFonts w:ascii="Verdana" w:hAnsi="Verdana"/>
          <w:sz w:val="20"/>
          <w:szCs w:val="20"/>
        </w:rPr>
        <w:t>zaleceń</w:t>
      </w:r>
      <w:r w:rsidR="00324F5C" w:rsidRPr="003F0E8F">
        <w:rPr>
          <w:rFonts w:ascii="Verdana" w:hAnsi="Verdana"/>
          <w:sz w:val="20"/>
          <w:szCs w:val="20"/>
        </w:rPr>
        <w:t xml:space="preserve"> </w:t>
      </w:r>
      <w:r w:rsidRPr="003F0E8F">
        <w:rPr>
          <w:rFonts w:ascii="Verdana" w:hAnsi="Verdana"/>
          <w:sz w:val="20"/>
          <w:szCs w:val="20"/>
        </w:rPr>
        <w:t>funkcjonalnych, użytkowych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 xml:space="preserve"> technicznych, z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uwzględnieniem nowego systemu wentylacji mechanicznej oraz sanitariatów ze stali nierdzewnej o charakterze przemysłowym.</w:t>
      </w:r>
      <w:r w:rsidR="00E911C0">
        <w:rPr>
          <w:rFonts w:ascii="Verdana" w:hAnsi="Verdana"/>
          <w:sz w:val="20"/>
          <w:szCs w:val="20"/>
        </w:rPr>
        <w:t xml:space="preserve"> Określenie koniecznych do wprowadzenia zmian redukujących wystąpienie nadmiernego zużycia budynków MOP w przyszłości.</w:t>
      </w:r>
    </w:p>
    <w:p w14:paraId="02D68574" w14:textId="2E8D86C6" w:rsidR="00482ED8" w:rsidRPr="003F0E8F" w:rsidRDefault="00482ED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obejmuje także </w:t>
      </w:r>
      <w:r w:rsidRPr="00BE4EF7">
        <w:rPr>
          <w:rFonts w:ascii="Verdana" w:hAnsi="Verdana"/>
          <w:sz w:val="20"/>
          <w:szCs w:val="20"/>
        </w:rPr>
        <w:t>udzielani</w:t>
      </w:r>
      <w:r>
        <w:rPr>
          <w:rFonts w:ascii="Verdana" w:hAnsi="Verdana"/>
          <w:sz w:val="20"/>
          <w:szCs w:val="20"/>
        </w:rPr>
        <w:t>e</w:t>
      </w:r>
      <w:r w:rsidRPr="00BE4EF7">
        <w:rPr>
          <w:rFonts w:ascii="Verdana" w:hAnsi="Verdana"/>
          <w:sz w:val="20"/>
          <w:szCs w:val="20"/>
        </w:rPr>
        <w:t xml:space="preserve"> wyjaśnień i wskazówek w </w:t>
      </w:r>
      <w:r>
        <w:rPr>
          <w:rFonts w:ascii="Verdana" w:hAnsi="Verdana"/>
          <w:sz w:val="20"/>
          <w:szCs w:val="20"/>
        </w:rPr>
        <w:t>związku z</w:t>
      </w:r>
      <w:r w:rsidRPr="00BE4EF7">
        <w:rPr>
          <w:rFonts w:ascii="Verdana" w:hAnsi="Verdana"/>
          <w:sz w:val="20"/>
          <w:szCs w:val="20"/>
        </w:rPr>
        <w:t xml:space="preserve"> przygotowywani</w:t>
      </w:r>
      <w:r>
        <w:rPr>
          <w:rFonts w:ascii="Verdana" w:hAnsi="Verdana"/>
          <w:sz w:val="20"/>
          <w:szCs w:val="20"/>
        </w:rPr>
        <w:t>em</w:t>
      </w:r>
      <w:r w:rsidRPr="00BE4EF7">
        <w:rPr>
          <w:rFonts w:ascii="Verdana" w:hAnsi="Verdana"/>
          <w:sz w:val="20"/>
          <w:szCs w:val="20"/>
        </w:rPr>
        <w:t xml:space="preserve"> dokumentacji projektowej</w:t>
      </w:r>
      <w:r>
        <w:rPr>
          <w:rFonts w:ascii="Verdana" w:hAnsi="Verdana"/>
          <w:sz w:val="20"/>
          <w:szCs w:val="20"/>
        </w:rPr>
        <w:t xml:space="preserve"> dla zadania inwestycyjnego </w:t>
      </w:r>
      <w:r w:rsidRPr="00CE649D">
        <w:rPr>
          <w:rFonts w:ascii="Verdana" w:hAnsi="Verdana"/>
          <w:sz w:val="20"/>
          <w:szCs w:val="20"/>
        </w:rPr>
        <w:t xml:space="preserve">obejmującego remont </w:t>
      </w:r>
      <w:r>
        <w:rPr>
          <w:rFonts w:ascii="Verdana" w:hAnsi="Verdana"/>
          <w:sz w:val="20"/>
          <w:szCs w:val="20"/>
        </w:rPr>
        <w:br/>
      </w:r>
      <w:r w:rsidRPr="00CE649D">
        <w:rPr>
          <w:rFonts w:ascii="Verdana" w:hAnsi="Verdana"/>
          <w:sz w:val="20"/>
          <w:szCs w:val="20"/>
        </w:rPr>
        <w:t>i modernizację obiektów MOP Kunowo Zachód i MOP Kunowo Wschód</w:t>
      </w:r>
      <w:r w:rsidR="007007F7">
        <w:rPr>
          <w:rFonts w:ascii="Verdana" w:hAnsi="Verdana"/>
          <w:sz w:val="20"/>
          <w:szCs w:val="20"/>
        </w:rPr>
        <w:t>.</w:t>
      </w:r>
    </w:p>
    <w:p w14:paraId="1799D0A7" w14:textId="77777777" w:rsidR="00742A16" w:rsidRPr="003F0E8F" w:rsidRDefault="00742A1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BBF49CA" w14:textId="020BBFE7" w:rsidR="00742A16" w:rsidRPr="003F0E8F" w:rsidRDefault="00742A16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2. Lokalizacja i dane obiekt</w:t>
      </w:r>
      <w:r w:rsidR="003B7F60" w:rsidRPr="003F0E8F">
        <w:rPr>
          <w:rFonts w:ascii="Verdana" w:hAnsi="Verdana"/>
          <w:b/>
          <w:bCs/>
          <w:sz w:val="20"/>
          <w:szCs w:val="20"/>
        </w:rPr>
        <w:t>ów</w:t>
      </w:r>
    </w:p>
    <w:p w14:paraId="1943D653" w14:textId="1F0C2282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2.1 MOP Kunowo Wschód - Budynek WC przy drodze S3a, km 23+500, obr. Kunowo, gm. Banie, działki nr 390/3, 48/4 </w:t>
      </w:r>
    </w:p>
    <w:p w14:paraId="20588483" w14:textId="35EC4BC4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Funkcja obiektu – obiekt użyteczności publicznej</w:t>
      </w:r>
    </w:p>
    <w:p w14:paraId="334C6FB2" w14:textId="2FF2AAEA" w:rsidR="00B9383E" w:rsidRPr="003F0E8F" w:rsidRDefault="00B9383E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Rok budowy 2012</w:t>
      </w:r>
    </w:p>
    <w:p w14:paraId="7A0F2EB4" w14:textId="746FAD6F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3F0E8F">
        <w:rPr>
          <w:rFonts w:ascii="Verdana" w:hAnsi="Verdana"/>
          <w:sz w:val="20"/>
          <w:szCs w:val="20"/>
        </w:rPr>
        <w:t>Powierzchnia zabudowy – 75,42 m</w:t>
      </w:r>
      <w:r w:rsidRPr="003F0E8F">
        <w:rPr>
          <w:rFonts w:ascii="Verdana" w:hAnsi="Verdana"/>
          <w:sz w:val="20"/>
          <w:szCs w:val="20"/>
          <w:vertAlign w:val="superscript"/>
        </w:rPr>
        <w:t>2</w:t>
      </w:r>
    </w:p>
    <w:p w14:paraId="4A8CD07B" w14:textId="519F57E9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Powierzchnia użytkowa – 54,16 m</w:t>
      </w:r>
      <w:r w:rsidRPr="003F0E8F">
        <w:rPr>
          <w:rFonts w:ascii="Verdana" w:hAnsi="Verdana"/>
          <w:sz w:val="20"/>
          <w:szCs w:val="20"/>
          <w:vertAlign w:val="superscript"/>
        </w:rPr>
        <w:t>2</w:t>
      </w:r>
    </w:p>
    <w:p w14:paraId="359461F6" w14:textId="62984B9B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3F0E8F">
        <w:rPr>
          <w:rFonts w:ascii="Verdana" w:hAnsi="Verdana"/>
          <w:sz w:val="20"/>
          <w:szCs w:val="20"/>
        </w:rPr>
        <w:t>Kubatura – 301,65 m</w:t>
      </w:r>
      <w:r w:rsidRPr="003F0E8F">
        <w:rPr>
          <w:rFonts w:ascii="Verdana" w:hAnsi="Verdana"/>
          <w:sz w:val="20"/>
          <w:szCs w:val="20"/>
          <w:vertAlign w:val="superscript"/>
        </w:rPr>
        <w:t>3</w:t>
      </w:r>
    </w:p>
    <w:p w14:paraId="754979A4" w14:textId="6BB1373B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Wyposażenie – instalacje elektryczne, wodno-kanalizacyjne, sanitarne, grzewcze</w:t>
      </w:r>
    </w:p>
    <w:p w14:paraId="41CE5DAF" w14:textId="77777777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1D5B771" w14:textId="3A574A68" w:rsidR="00742A1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2.2 MOP Kunowo Zachód – Budynek WC przy drodze S3a, km 23+500, obr. Kunowo, gm. Banie</w:t>
      </w:r>
      <w:r w:rsidR="00CC5BD3" w:rsidRPr="003F0E8F">
        <w:rPr>
          <w:rFonts w:ascii="Verdana" w:hAnsi="Verdana"/>
          <w:sz w:val="20"/>
          <w:szCs w:val="20"/>
        </w:rPr>
        <w:t>, działki nr 391/4, 390/3, 48/4</w:t>
      </w:r>
    </w:p>
    <w:p w14:paraId="04F09BA7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Funkcja obiektu – obiekt użyteczności publicznej</w:t>
      </w:r>
    </w:p>
    <w:p w14:paraId="36B7A7EB" w14:textId="205449A4" w:rsidR="00B9383E" w:rsidRPr="003F0E8F" w:rsidRDefault="00B9383E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Rok budowy 2012</w:t>
      </w:r>
    </w:p>
    <w:p w14:paraId="1D900ED7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Powierzchnia zabudowy – 75,42 m2</w:t>
      </w:r>
    </w:p>
    <w:p w14:paraId="3A961849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Powierzchnia użytkowa – 54,16 m2</w:t>
      </w:r>
    </w:p>
    <w:p w14:paraId="2B2E7B9E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Kubatura – 301,65 m3</w:t>
      </w:r>
    </w:p>
    <w:p w14:paraId="649713C5" w14:textId="314920BC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Wyposażenie – instalacje elektryczne, wodno-kanalizacyjne, sanitarne, grzewcze</w:t>
      </w:r>
    </w:p>
    <w:p w14:paraId="4F3A20A0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0D98E5B" w14:textId="4CACB631" w:rsidR="00903DDD" w:rsidRPr="003F0E8F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3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. Zakres rzeczowy </w:t>
      </w:r>
      <w:r w:rsidR="00F200B5">
        <w:rPr>
          <w:rFonts w:ascii="Verdana" w:hAnsi="Verdana"/>
          <w:b/>
          <w:bCs/>
          <w:sz w:val="20"/>
          <w:szCs w:val="20"/>
        </w:rPr>
        <w:t>O</w:t>
      </w:r>
      <w:r w:rsidR="00D854F0" w:rsidRPr="003F0E8F">
        <w:rPr>
          <w:rFonts w:ascii="Verdana" w:hAnsi="Verdana"/>
          <w:b/>
          <w:bCs/>
          <w:sz w:val="20"/>
          <w:szCs w:val="20"/>
        </w:rPr>
        <w:t>pracowania</w:t>
      </w:r>
    </w:p>
    <w:p w14:paraId="0C4441FC" w14:textId="705237EE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Zakres prac obejmuje trzy etapy: </w:t>
      </w:r>
    </w:p>
    <w:p w14:paraId="7D70498F" w14:textId="7A269BBE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ETAP I – Ekspertyzy </w:t>
      </w:r>
      <w:r w:rsidR="000D35E5" w:rsidRPr="003F0E8F">
        <w:rPr>
          <w:rFonts w:ascii="Verdana" w:hAnsi="Verdana"/>
          <w:sz w:val="20"/>
          <w:szCs w:val="20"/>
        </w:rPr>
        <w:t>stanu technicznego budynków</w:t>
      </w:r>
      <w:r w:rsidRPr="003F0E8F">
        <w:rPr>
          <w:rFonts w:ascii="Verdana" w:hAnsi="Verdana"/>
          <w:sz w:val="20"/>
          <w:szCs w:val="20"/>
        </w:rPr>
        <w:t xml:space="preserve">, </w:t>
      </w:r>
    </w:p>
    <w:p w14:paraId="695F1A4C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ETAP II – Opracowanie kosztorysów naprawczych, </w:t>
      </w:r>
    </w:p>
    <w:p w14:paraId="1898D22F" w14:textId="4570BD01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ETAP III – </w:t>
      </w:r>
      <w:r w:rsidR="00E318DB" w:rsidRPr="00E318DB">
        <w:rPr>
          <w:rFonts w:ascii="Verdana" w:hAnsi="Verdana"/>
          <w:sz w:val="20"/>
          <w:szCs w:val="20"/>
        </w:rPr>
        <w:t>Podsumowanie, wnioski, zakres i opis technologii prac modernizacyjnych</w:t>
      </w:r>
      <w:r w:rsidR="00DD77DB">
        <w:rPr>
          <w:rFonts w:ascii="Verdana" w:hAnsi="Verdana"/>
          <w:sz w:val="20"/>
          <w:szCs w:val="20"/>
        </w:rPr>
        <w:t xml:space="preserve"> </w:t>
      </w:r>
      <w:r w:rsidR="00DD77DB">
        <w:rPr>
          <w:rFonts w:ascii="Verdana" w:hAnsi="Verdana"/>
          <w:sz w:val="20"/>
          <w:szCs w:val="20"/>
        </w:rPr>
        <w:br/>
        <w:t>(w formie zaleceń)</w:t>
      </w:r>
    </w:p>
    <w:p w14:paraId="5E0880A8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A99A5F1" w14:textId="12218076" w:rsidR="00903DDD" w:rsidRPr="003F0E8F" w:rsidRDefault="00D854F0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3F0E8F">
        <w:rPr>
          <w:rFonts w:ascii="Verdana" w:hAnsi="Verdana"/>
          <w:i/>
          <w:iCs/>
          <w:sz w:val="20"/>
          <w:szCs w:val="20"/>
        </w:rPr>
        <w:t xml:space="preserve">ETAP I – Ekspertyzy </w:t>
      </w:r>
      <w:r w:rsidR="000D35E5" w:rsidRPr="003F0E8F">
        <w:rPr>
          <w:rFonts w:ascii="Verdana" w:hAnsi="Verdana"/>
          <w:i/>
          <w:iCs/>
          <w:sz w:val="20"/>
          <w:szCs w:val="20"/>
        </w:rPr>
        <w:t>stanu technicznego budynków</w:t>
      </w:r>
    </w:p>
    <w:p w14:paraId="2FF5B67B" w14:textId="1C584A49" w:rsidR="00E13761" w:rsidRPr="003F0E8F" w:rsidRDefault="00D854F0" w:rsidP="00B0753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Wizje lokalne w obu lokalizacjach z udziałem Zamawiającego</w:t>
      </w:r>
    </w:p>
    <w:p w14:paraId="504D9B7D" w14:textId="02B29FB0" w:rsidR="00E13761" w:rsidRPr="003F0E8F" w:rsidRDefault="000D35E5" w:rsidP="00B0753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Pomiary i badania instalacji elektrycznych, sanitarnych (w tym wodociągowe, grzewcze, kanalizacyjne, wentylacyjne), analiza statyczna elementów i  ustroju konstrukcyjnego oraz wszelkie inne niezbędne badania</w:t>
      </w:r>
    </w:p>
    <w:p w14:paraId="0DACAE46" w14:textId="4376571A" w:rsidR="00E911C0" w:rsidRPr="00E911C0" w:rsidRDefault="000D35E5" w:rsidP="00E911C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Analiza stanu technicznego budynków, instalacji i wyposażenia obejmujące ocenę stanu technicznego elementów konstrukcyjnych, izolacyjnych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instalacyjnych, ich funkcjonalność, efektywność, zgodność wykonania z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obowiązującymi przepisami oraz wpływ na bezpieczeństwo</w:t>
      </w:r>
      <w:r w:rsidR="00597969">
        <w:rPr>
          <w:rFonts w:ascii="Verdana" w:hAnsi="Verdana"/>
          <w:sz w:val="20"/>
          <w:szCs w:val="20"/>
        </w:rPr>
        <w:t xml:space="preserve">, </w:t>
      </w:r>
    </w:p>
    <w:p w14:paraId="21F3C6CA" w14:textId="0F3E33A3" w:rsidR="00DE5299" w:rsidRDefault="000D35E5" w:rsidP="00B0753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określenie przyczyny awarii </w:t>
      </w:r>
      <w:r w:rsidR="00DE5299">
        <w:rPr>
          <w:rFonts w:ascii="Verdana" w:hAnsi="Verdana"/>
          <w:sz w:val="20"/>
          <w:szCs w:val="20"/>
        </w:rPr>
        <w:t xml:space="preserve">instalacji wodociągowej </w:t>
      </w:r>
      <w:r w:rsidRPr="003F0E8F">
        <w:rPr>
          <w:rFonts w:ascii="Verdana" w:hAnsi="Verdana"/>
          <w:sz w:val="20"/>
          <w:szCs w:val="20"/>
        </w:rPr>
        <w:t>oraz ocenę uszkodzeń elementów konstrukcyjnych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ogólnobudowlanych, zalecenia remontowe</w:t>
      </w:r>
      <w:r w:rsidR="00DE5299">
        <w:rPr>
          <w:rFonts w:ascii="Verdana" w:hAnsi="Verdana"/>
          <w:sz w:val="20"/>
          <w:szCs w:val="20"/>
        </w:rPr>
        <w:t>,</w:t>
      </w:r>
    </w:p>
    <w:p w14:paraId="7D98159F" w14:textId="7FE76319" w:rsidR="000D35E5" w:rsidRPr="003C2D1D" w:rsidRDefault="00DE529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Dokumentacja fotograficzna i graficzna lokalizacji uszkodzeń</w:t>
      </w:r>
      <w:r w:rsidR="000D35E5" w:rsidRPr="003C2D1D">
        <w:rPr>
          <w:rFonts w:ascii="Verdana" w:hAnsi="Verdana"/>
          <w:sz w:val="20"/>
          <w:szCs w:val="20"/>
        </w:rPr>
        <w:t xml:space="preserve">. </w:t>
      </w:r>
    </w:p>
    <w:p w14:paraId="49BC0569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081EDB3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3F0E8F">
        <w:rPr>
          <w:rFonts w:ascii="Verdana" w:hAnsi="Verdana"/>
          <w:i/>
          <w:iCs/>
          <w:sz w:val="20"/>
          <w:szCs w:val="20"/>
        </w:rPr>
        <w:t>ETAP II – Opracowanie kosztorysów naprawczych</w:t>
      </w:r>
    </w:p>
    <w:p w14:paraId="6C9FA7C7" w14:textId="5EE5CCAC" w:rsidR="00C674C8" w:rsidRPr="003F0E8F" w:rsidRDefault="00D854F0" w:rsidP="00B0753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Kosztorysy inwestorskie z podziałem na branże: budowlaną, </w:t>
      </w:r>
      <w:r w:rsidR="000D35E5" w:rsidRPr="003F0E8F">
        <w:rPr>
          <w:rFonts w:ascii="Verdana" w:hAnsi="Verdana"/>
          <w:sz w:val="20"/>
          <w:szCs w:val="20"/>
        </w:rPr>
        <w:t xml:space="preserve">wodociągową, </w:t>
      </w:r>
      <w:r w:rsidRPr="003F0E8F">
        <w:rPr>
          <w:rFonts w:ascii="Verdana" w:hAnsi="Verdana"/>
          <w:sz w:val="20"/>
          <w:szCs w:val="20"/>
        </w:rPr>
        <w:t>instalacyjną, elektryczną, wentylacyjną</w:t>
      </w:r>
      <w:r w:rsidR="00E71F45" w:rsidRPr="003F0E8F">
        <w:rPr>
          <w:rFonts w:ascii="Verdana" w:hAnsi="Verdana"/>
          <w:sz w:val="20"/>
          <w:szCs w:val="20"/>
        </w:rPr>
        <w:t>, sanitarną</w:t>
      </w:r>
      <w:r w:rsidR="00077FE1" w:rsidRPr="003F0E8F">
        <w:rPr>
          <w:rFonts w:ascii="Verdana" w:hAnsi="Verdana"/>
          <w:sz w:val="20"/>
          <w:szCs w:val="20"/>
        </w:rPr>
        <w:t xml:space="preserve"> i wszystkie inne niezbędne</w:t>
      </w:r>
    </w:p>
    <w:p w14:paraId="2123DAB0" w14:textId="143C8A2B" w:rsidR="00C674C8" w:rsidRPr="003F0E8F" w:rsidRDefault="00D854F0" w:rsidP="00B0753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Uwzględnienie w kalkulacji wymiany wyposażenia sanitarnego na stalowe przemysłowe.</w:t>
      </w:r>
    </w:p>
    <w:p w14:paraId="6B27D4E0" w14:textId="7160ED71" w:rsidR="00E911C0" w:rsidRPr="00E911C0" w:rsidRDefault="00D854F0" w:rsidP="00E911C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Opracowanie kosztorysów w formatach XLS + PDF oraz zestawień rzeczowo-finansowych</w:t>
      </w:r>
      <w:r w:rsidR="00E911C0">
        <w:rPr>
          <w:rFonts w:ascii="Verdana" w:hAnsi="Verdana"/>
          <w:sz w:val="20"/>
          <w:szCs w:val="20"/>
        </w:rPr>
        <w:t xml:space="preserve"> (TER)</w:t>
      </w:r>
      <w:r w:rsidR="00B529E3">
        <w:rPr>
          <w:rFonts w:ascii="Verdana" w:hAnsi="Verdana"/>
          <w:sz w:val="20"/>
          <w:szCs w:val="20"/>
        </w:rPr>
        <w:t>,</w:t>
      </w:r>
      <w:r w:rsidR="00E911C0">
        <w:rPr>
          <w:rFonts w:ascii="Verdana" w:hAnsi="Verdana"/>
          <w:sz w:val="20"/>
          <w:szCs w:val="20"/>
        </w:rPr>
        <w:t xml:space="preserve"> kosztorysy scalone </w:t>
      </w:r>
      <w:r w:rsidR="00B529E3">
        <w:rPr>
          <w:rFonts w:ascii="Verdana" w:hAnsi="Verdana"/>
          <w:sz w:val="20"/>
          <w:szCs w:val="20"/>
        </w:rPr>
        <w:t xml:space="preserve">podział na branże i główne elementy instalacyjne, </w:t>
      </w:r>
    </w:p>
    <w:p w14:paraId="6972AF9A" w14:textId="73CBFB53" w:rsidR="00C674C8" w:rsidRPr="003F0E8F" w:rsidRDefault="00D854F0" w:rsidP="00B0753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Stosowanie aktualnych katalogów KNR i KNNR oraz cenników Sekocenbud.</w:t>
      </w:r>
    </w:p>
    <w:p w14:paraId="19EE9B1A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7DD9324" w14:textId="62290ECD" w:rsidR="00C674C8" w:rsidRDefault="00D854F0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3F0E8F">
        <w:rPr>
          <w:rFonts w:ascii="Verdana" w:hAnsi="Verdana"/>
          <w:i/>
          <w:iCs/>
          <w:sz w:val="20"/>
          <w:szCs w:val="20"/>
        </w:rPr>
        <w:t xml:space="preserve">ETAP III – </w:t>
      </w:r>
      <w:r w:rsidR="00E318DB" w:rsidRPr="00E318DB">
        <w:rPr>
          <w:rFonts w:ascii="Verdana" w:hAnsi="Verdana"/>
          <w:i/>
          <w:iCs/>
          <w:sz w:val="20"/>
          <w:szCs w:val="20"/>
        </w:rPr>
        <w:t>Podsumowanie, wnioski</w:t>
      </w:r>
      <w:r w:rsidR="00E318DB">
        <w:rPr>
          <w:rFonts w:ascii="Verdana" w:hAnsi="Verdana"/>
          <w:i/>
          <w:iCs/>
          <w:sz w:val="20"/>
          <w:szCs w:val="20"/>
        </w:rPr>
        <w:t>, zakres i opis</w:t>
      </w:r>
      <w:r w:rsidR="00E318DB" w:rsidRPr="00E318DB">
        <w:rPr>
          <w:rFonts w:ascii="Verdana" w:hAnsi="Verdana"/>
          <w:i/>
          <w:iCs/>
          <w:sz w:val="20"/>
          <w:szCs w:val="20"/>
        </w:rPr>
        <w:t xml:space="preserve"> technologii prac modernizacyjnych</w:t>
      </w:r>
    </w:p>
    <w:p w14:paraId="2CA844C8" w14:textId="77777777" w:rsidR="00704F2B" w:rsidRDefault="00704F2B" w:rsidP="007963D3">
      <w:pPr>
        <w:spacing w:after="0" w:line="360" w:lineRule="auto"/>
        <w:rPr>
          <w:rFonts w:ascii="Verdana" w:eastAsia="Aptos" w:hAnsi="Verdana" w:cs="Times New Roman"/>
          <w:b/>
          <w:bCs/>
          <w:kern w:val="2"/>
          <w:sz w:val="20"/>
          <w:szCs w:val="20"/>
          <w14:ligatures w14:val="standardContextual"/>
        </w:rPr>
      </w:pPr>
    </w:p>
    <w:p w14:paraId="584C4C57" w14:textId="23C79335" w:rsidR="007963D3" w:rsidRPr="007963D3" w:rsidRDefault="007963D3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Celem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tej części O</w:t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pracowania jest przygotowanie kompletnego i jednoznacznego opisu wymagań oraz zakresu prac </w:t>
      </w:r>
      <w:r w:rsidR="00704F2B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modernizacyjnych</w:t>
      </w:r>
      <w:r w:rsid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,</w:t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</w:t>
      </w:r>
      <w:r w:rsidR="00356399" w:rsidRP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kreślenie koniecznych do wprowadzenia zmian redukujących wystąpienie nadmiernego zużycia budynków MOP w przyszłości</w:t>
      </w:r>
      <w:r w:rsid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dla zadania inwestycyjnego polegającego na remoncie i modernizacji obiektów Miejsc Obsługi Podróżnych (MOP) Kunowo Zachód i Kunowo Wschód,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br/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 związku z:</w:t>
      </w:r>
    </w:p>
    <w:p w14:paraId="02198B5D" w14:textId="77777777" w:rsidR="007963D3" w:rsidRPr="007963D3" w:rsidRDefault="007963D3" w:rsidP="00324F5C">
      <w:pPr>
        <w:numPr>
          <w:ilvl w:val="0"/>
          <w:numId w:val="26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skutkami pożaru (MOP Kunowo Zachód),</w:t>
      </w:r>
    </w:p>
    <w:p w14:paraId="29041586" w14:textId="77777777" w:rsidR="007963D3" w:rsidRPr="007963D3" w:rsidRDefault="007963D3" w:rsidP="00324F5C">
      <w:pPr>
        <w:numPr>
          <w:ilvl w:val="0"/>
          <w:numId w:val="26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skutkami awarii instalacji wodociągowej (MOP Kunowo Wschód),</w:t>
      </w:r>
    </w:p>
    <w:p w14:paraId="3B99B012" w14:textId="0A7EEE17" w:rsidR="007963D3" w:rsidRPr="007963D3" w:rsidRDefault="007963D3" w:rsidP="00324F5C">
      <w:pPr>
        <w:numPr>
          <w:ilvl w:val="0"/>
          <w:numId w:val="26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planowanymi usprawnieniami obiektu.</w:t>
      </w:r>
    </w:p>
    <w:p w14:paraId="4992AE04" w14:textId="77777777" w:rsidR="00394593" w:rsidRDefault="00394593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</w:p>
    <w:p w14:paraId="4CE494E3" w14:textId="5F37DCE3" w:rsidR="00394593" w:rsidRDefault="00394593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Opracowanie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w tej części 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winno zawierać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podsumowanie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dokonanej analizy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, zdefiniowane wnioski na podstawie wykonanych ekspertyz oraz zakres i opis technologii koniecznych prac naprawczych i modernizacyjnych (ujętych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br/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 kosztorysach)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:</w:t>
      </w:r>
    </w:p>
    <w:p w14:paraId="7637D418" w14:textId="6B13F6CC" w:rsidR="007963D3" w:rsidRPr="007963D3" w:rsidRDefault="007963D3" w:rsidP="00324F5C">
      <w:pPr>
        <w:numPr>
          <w:ilvl w:val="0"/>
          <w:numId w:val="27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dokumentację zdjęciową i techniczną obiektów,</w:t>
      </w:r>
    </w:p>
    <w:p w14:paraId="1D989348" w14:textId="074CFC2B" w:rsidR="00394593" w:rsidRDefault="00394593" w:rsidP="00324F5C">
      <w:pPr>
        <w:numPr>
          <w:ilvl w:val="0"/>
          <w:numId w:val="28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omiary obiektu wraz z naniesieniem układu pomieszczeń, wyposażenia i instalacji, Inwentaryzacja zniszczeń (zdjęcia, szkice) wraz z oznaczeniem stref uszkodzeń.</w:t>
      </w:r>
    </w:p>
    <w:p w14:paraId="3EAA405E" w14:textId="08A9BF6B" w:rsidR="00627CE8" w:rsidRDefault="00394593" w:rsidP="00324F5C">
      <w:pPr>
        <w:numPr>
          <w:ilvl w:val="0"/>
          <w:numId w:val="21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Zakres i opis technologii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wykonania robót modernizacyjnych 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oraz 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specyfikacje 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materiałów koniecznych do użycia </w:t>
      </w:r>
      <w:r w:rsidR="00627CE8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przy modernizacji/naprawie:</w:t>
      </w:r>
    </w:p>
    <w:p w14:paraId="0E3093C8" w14:textId="3D2AC707" w:rsid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ścian, stropów, posadzek, okładzin ściennych i sufitowych,</w:t>
      </w:r>
    </w:p>
    <w:p w14:paraId="38064C43" w14:textId="7088BD2D" w:rsidR="007963D3" w:rsidRP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warstwy izolacji termicznej i przeciwwilgociowej,</w:t>
      </w:r>
    </w:p>
    <w:p w14:paraId="64A86F05" w14:textId="30422B29" w:rsid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wymiany stolarki drzwiowej i ewentualnie okiennej,</w:t>
      </w:r>
    </w:p>
    <w:p w14:paraId="6B4B33C9" w14:textId="2E40E6E4" w:rsidR="007963D3" w:rsidRP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rury, zawory, syfony, armatura, przyłącza do wpustów,</w:t>
      </w:r>
    </w:p>
    <w:p w14:paraId="03D2A90B" w14:textId="4AC099DA" w:rsidR="007963D3" w:rsidRP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maty grzewcze/grzejniki, przewody, zawory, izolacja, regulacja, jeśli uszkodzenia tego wymagają.</w:t>
      </w:r>
    </w:p>
    <w:p w14:paraId="2E104122" w14:textId="66469498" w:rsidR="007963D3" w:rsidRPr="007963D3" w:rsidRDefault="00627CE8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013197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i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nstalacja sanitariatów ze stali nierdzewnej (typ przemysłowy), np.:</w:t>
      </w:r>
      <w:r w:rsidR="00013197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umywalki, misy WC, pisuary, uchwyty, baterie wandaloodporne.</w:t>
      </w:r>
    </w:p>
    <w:p w14:paraId="5C5CB314" w14:textId="1B1542C1" w:rsidR="007963D3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dobór powłok, izolacji przeciwwilgociowych, odprowadzania skroplin.</w:t>
      </w:r>
    </w:p>
    <w:p w14:paraId="5C638250" w14:textId="721ADDCA" w:rsidR="007963D3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instalacje wentylacyjne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mechaniczne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: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dobór urządzeń (centrale, kratki, kanały, czerpnie),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system sterowania (czujniki wilgotności, automatyka),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parametry wymian powietrza zgodnie z normami dla sanitariatów i pomieszczeń technicznych,</w:t>
      </w:r>
    </w:p>
    <w:p w14:paraId="4A245684" w14:textId="77777777" w:rsidR="00013197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instalacje elektryczne i teletechniczne</w:t>
      </w:r>
    </w:p>
    <w:p w14:paraId="79CE99D8" w14:textId="77777777" w:rsidR="007811DF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ochrona przeciwpożarowa</w:t>
      </w:r>
    </w:p>
    <w:p w14:paraId="72B75FF5" w14:textId="079525B2" w:rsidR="003D0601" w:rsidRDefault="003D0601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monitoring wizyjny</w:t>
      </w:r>
    </w:p>
    <w:p w14:paraId="43865F85" w14:textId="066DAE7F" w:rsidR="00552879" w:rsidRPr="007963D3" w:rsidRDefault="007811DF" w:rsidP="00F40040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inne konieczne prace spójne z ekspertyzami i kosztorysami i wnioskami modernizacyjnymi</w:t>
      </w:r>
    </w:p>
    <w:p w14:paraId="25B795B1" w14:textId="7F307728" w:rsidR="007963D3" w:rsidRDefault="007963D3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opis rozwiązań zapewniających efektywność energetyczną.</w:t>
      </w:r>
    </w:p>
    <w:p w14:paraId="4ED1B881" w14:textId="53C25514" w:rsidR="003D0601" w:rsidRDefault="003D0601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3D0601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opis wymagań funkcjonalnych, użytkowych i  technicznych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dla obiektów MOP Kunowo Wschód i MOP Kunowo Zachód</w:t>
      </w:r>
    </w:p>
    <w:p w14:paraId="3251C528" w14:textId="7976B2EE" w:rsidR="00013197" w:rsidRDefault="00552879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wnioski i propozycje modernizacyjne uwzględniające trwałość, częstotliwość użytkowania obiektów,  odporność na zniszczenia pod wpływem czynników zewnętrznych  </w:t>
      </w:r>
    </w:p>
    <w:p w14:paraId="59BB4B12" w14:textId="2A79173F" w:rsidR="00CD57C3" w:rsidRPr="0029217B" w:rsidRDefault="00CD57C3" w:rsidP="00F40040">
      <w:pPr>
        <w:pStyle w:val="Akapitzlist"/>
        <w:numPr>
          <w:ilvl w:val="0"/>
          <w:numId w:val="23"/>
        </w:numPr>
        <w:spacing w:after="0" w:line="360" w:lineRule="auto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CD57C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Opracowanie możliwych wariantów dla przedmiotu zamówienia, w zakresie termomodernizacji, poprzez wykorzystanie, paneli PV, magazynu energii, pompy ciepła itp </w:t>
      </w:r>
    </w:p>
    <w:p w14:paraId="5EFA2692" w14:textId="266014AC" w:rsidR="00163541" w:rsidRPr="00552879" w:rsidRDefault="00552879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</w:t>
      </w:r>
      <w:r w:rsidR="00163541" w:rsidRP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odsumowanie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proponowanych rozwiązań modernizacyjnych</w:t>
      </w:r>
    </w:p>
    <w:p w14:paraId="4239C1A1" w14:textId="3CC61741" w:rsidR="006151F4" w:rsidRDefault="006151F4" w:rsidP="00F4004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1676E352" w14:textId="77777777" w:rsidR="006151F4" w:rsidRPr="003F0E8F" w:rsidRDefault="006151F4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59A05C6C" w14:textId="6E90A548" w:rsidR="008E0EB2" w:rsidRPr="003F0E8F" w:rsidRDefault="005646B7" w:rsidP="007963D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Uwaga: </w:t>
      </w:r>
      <w:r w:rsidR="00013197">
        <w:rPr>
          <w:rFonts w:ascii="Verdana" w:hAnsi="Verdana"/>
          <w:sz w:val="20"/>
          <w:szCs w:val="20"/>
        </w:rPr>
        <w:t xml:space="preserve">Opracowanie </w:t>
      </w:r>
      <w:r w:rsidR="006151F4">
        <w:rPr>
          <w:rFonts w:ascii="Verdana" w:hAnsi="Verdana"/>
          <w:sz w:val="20"/>
          <w:szCs w:val="20"/>
        </w:rPr>
        <w:t xml:space="preserve">(wszystkie jego części) </w:t>
      </w:r>
      <w:r w:rsidRPr="003F0E8F">
        <w:rPr>
          <w:rFonts w:ascii="Verdana" w:hAnsi="Verdana"/>
          <w:sz w:val="20"/>
          <w:szCs w:val="20"/>
        </w:rPr>
        <w:t xml:space="preserve">będzie wykorzystane przez Zamawiającego </w:t>
      </w:r>
      <w:r w:rsidR="00013197">
        <w:rPr>
          <w:rFonts w:ascii="Verdana" w:hAnsi="Verdana"/>
          <w:sz w:val="20"/>
          <w:szCs w:val="20"/>
        </w:rPr>
        <w:t>jako element opisu przedmiotu zamówienia.</w:t>
      </w:r>
      <w:r w:rsidRPr="003F0E8F">
        <w:rPr>
          <w:rFonts w:ascii="Verdana" w:hAnsi="Verdana"/>
          <w:sz w:val="20"/>
          <w:szCs w:val="20"/>
        </w:rPr>
        <w:t xml:space="preserve"> </w:t>
      </w:r>
      <w:r w:rsidRPr="00324F5C">
        <w:rPr>
          <w:rFonts w:ascii="Verdana" w:hAnsi="Verdana"/>
          <w:b/>
          <w:bCs/>
          <w:sz w:val="20"/>
          <w:szCs w:val="20"/>
        </w:rPr>
        <w:t xml:space="preserve">Wymaga się aby Wykonawca w </w:t>
      </w:r>
      <w:r w:rsidR="00990FEA">
        <w:rPr>
          <w:rFonts w:ascii="Verdana" w:hAnsi="Verdana"/>
          <w:b/>
          <w:bCs/>
          <w:sz w:val="20"/>
          <w:szCs w:val="20"/>
        </w:rPr>
        <w:t>O</w:t>
      </w:r>
      <w:r w:rsidRPr="00324F5C">
        <w:rPr>
          <w:rFonts w:ascii="Verdana" w:hAnsi="Verdana"/>
          <w:b/>
          <w:bCs/>
          <w:sz w:val="20"/>
          <w:szCs w:val="20"/>
        </w:rPr>
        <w:t xml:space="preserve">pracowaniu nie wskazywał znaków towarowych, patentów lub </w:t>
      </w:r>
      <w:r w:rsidR="00DE5299">
        <w:rPr>
          <w:rFonts w:ascii="Verdana" w:hAnsi="Verdana"/>
          <w:b/>
          <w:bCs/>
          <w:sz w:val="20"/>
          <w:szCs w:val="20"/>
        </w:rPr>
        <w:t xml:space="preserve">krajów </w:t>
      </w:r>
      <w:r w:rsidRPr="00324F5C">
        <w:rPr>
          <w:rFonts w:ascii="Verdana" w:hAnsi="Verdana"/>
          <w:b/>
          <w:bCs/>
          <w:sz w:val="20"/>
          <w:szCs w:val="20"/>
        </w:rPr>
        <w:t>pochodzenia</w:t>
      </w:r>
      <w:r w:rsidR="00DE5299">
        <w:rPr>
          <w:rFonts w:ascii="Verdana" w:hAnsi="Verdana"/>
          <w:b/>
          <w:bCs/>
          <w:sz w:val="20"/>
          <w:szCs w:val="20"/>
        </w:rPr>
        <w:t xml:space="preserve"> materiałów oraz sprzętu</w:t>
      </w:r>
      <w:r w:rsidRPr="003F0E8F">
        <w:rPr>
          <w:rFonts w:ascii="Verdana" w:hAnsi="Verdana"/>
          <w:sz w:val="20"/>
          <w:szCs w:val="20"/>
        </w:rPr>
        <w:t>. Wykonawca ma obowiązek opisania planowanych do zastosowania materiałów budowlanych, wykończeniowych, instalacyjnych i wyposażenia za pomocą dostatecznie dokładnych określeń wskazujących na jakość, klasę. Wykonawca opisze w wymagany zakres prac w formie podziału na poszczególne budynk</w:t>
      </w:r>
      <w:r w:rsidR="0056038E" w:rsidRPr="003F0E8F">
        <w:rPr>
          <w:rFonts w:ascii="Verdana" w:hAnsi="Verdana"/>
          <w:sz w:val="20"/>
          <w:szCs w:val="20"/>
        </w:rPr>
        <w:t>i</w:t>
      </w:r>
      <w:r w:rsidRPr="003F0E8F">
        <w:rPr>
          <w:rFonts w:ascii="Verdana" w:hAnsi="Verdana"/>
          <w:sz w:val="20"/>
          <w:szCs w:val="20"/>
        </w:rPr>
        <w:t xml:space="preserve"> MOP Kunowo Wschód i MOP Kunowo Zachód. </w:t>
      </w:r>
    </w:p>
    <w:p w14:paraId="089BC57B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0C6FD18" w14:textId="05E233FC" w:rsidR="00C674C8" w:rsidRPr="003F0E8F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4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. </w:t>
      </w:r>
      <w:r w:rsidR="00F40ABD">
        <w:rPr>
          <w:rFonts w:ascii="Verdana" w:hAnsi="Verdana"/>
          <w:b/>
          <w:bCs/>
          <w:sz w:val="20"/>
          <w:szCs w:val="20"/>
        </w:rPr>
        <w:t>Szczegółowy z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akres </w:t>
      </w:r>
      <w:r w:rsidR="00990FEA">
        <w:rPr>
          <w:rFonts w:ascii="Verdana" w:hAnsi="Verdana"/>
          <w:b/>
          <w:bCs/>
          <w:sz w:val="20"/>
          <w:szCs w:val="20"/>
        </w:rPr>
        <w:t>O</w:t>
      </w:r>
      <w:r w:rsidR="009D0491" w:rsidRPr="003F0E8F">
        <w:rPr>
          <w:rFonts w:ascii="Verdana" w:hAnsi="Verdana"/>
          <w:b/>
          <w:bCs/>
          <w:sz w:val="20"/>
          <w:szCs w:val="20"/>
        </w:rPr>
        <w:t xml:space="preserve">pracowań </w:t>
      </w:r>
      <w:r w:rsidR="00D854F0" w:rsidRPr="003F0E8F">
        <w:rPr>
          <w:rFonts w:ascii="Verdana" w:hAnsi="Verdana"/>
          <w:b/>
          <w:bCs/>
          <w:sz w:val="20"/>
          <w:szCs w:val="20"/>
        </w:rPr>
        <w:t>według lokalizacji</w:t>
      </w:r>
    </w:p>
    <w:p w14:paraId="1B782E41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8CF4B9A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MOP Kunowo Zachód (pożar)</w:t>
      </w:r>
    </w:p>
    <w:p w14:paraId="2DFE9E1D" w14:textId="6F529E67" w:rsidR="007D4359" w:rsidRPr="003F0E8F" w:rsidRDefault="00D854F0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Analiza skutków pożaru, ocena uszkodzeń, wskazanie technologii napraw.</w:t>
      </w:r>
    </w:p>
    <w:p w14:paraId="603CE580" w14:textId="738E5C7E" w:rsidR="00C674C8" w:rsidRPr="003F0E8F" w:rsidRDefault="00D854F0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Odtworzenie ścian, sufitów, posadzek, powłoki antygrzybiczne i</w:t>
      </w:r>
      <w:r w:rsidR="007D4359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antybakteryjne.</w:t>
      </w:r>
    </w:p>
    <w:p w14:paraId="31F80ADB" w14:textId="02229897" w:rsidR="00C674C8" w:rsidRPr="003F0E8F" w:rsidRDefault="00D854F0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Modernizacja oświetlenia LED, czyszczenie, ozonowanie, utylizacja odpadów.</w:t>
      </w:r>
    </w:p>
    <w:p w14:paraId="5DC8993E" w14:textId="5549C4BC" w:rsidR="007C357A" w:rsidRPr="003F0E8F" w:rsidRDefault="007C357A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Ocena i wymiana instalacji </w:t>
      </w:r>
      <w:r w:rsidR="009D0491" w:rsidRPr="003F0E8F">
        <w:rPr>
          <w:rFonts w:ascii="Verdana" w:hAnsi="Verdana"/>
          <w:sz w:val="20"/>
          <w:szCs w:val="20"/>
        </w:rPr>
        <w:t xml:space="preserve">elektrycznej, </w:t>
      </w:r>
      <w:r w:rsidRPr="003F0E8F">
        <w:rPr>
          <w:rFonts w:ascii="Verdana" w:hAnsi="Verdana"/>
          <w:sz w:val="20"/>
          <w:szCs w:val="20"/>
        </w:rPr>
        <w:t>wodociągowej, kanalizacyjnej, grzewczej, izolacji przeciwwilgociowych</w:t>
      </w:r>
      <w:r w:rsidR="009D0491" w:rsidRPr="003F0E8F">
        <w:rPr>
          <w:rFonts w:ascii="Verdana" w:hAnsi="Verdana"/>
          <w:sz w:val="20"/>
          <w:szCs w:val="20"/>
        </w:rPr>
        <w:t>,</w:t>
      </w:r>
    </w:p>
    <w:p w14:paraId="73ABC2CD" w14:textId="371196AC" w:rsidR="007C357A" w:rsidRPr="003F0E8F" w:rsidRDefault="007C357A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Wymiana sanitariatów na stalowe, modernizacja wentylacji</w:t>
      </w:r>
      <w:r w:rsidR="00876105" w:rsidRPr="003F0E8F">
        <w:rPr>
          <w:rFonts w:ascii="Verdana" w:hAnsi="Verdana"/>
          <w:sz w:val="20"/>
          <w:szCs w:val="20"/>
        </w:rPr>
        <w:t xml:space="preserve"> na mechaniczną</w:t>
      </w:r>
      <w:r w:rsidRPr="003F0E8F">
        <w:rPr>
          <w:rFonts w:ascii="Verdana" w:hAnsi="Verdana"/>
          <w:sz w:val="20"/>
          <w:szCs w:val="20"/>
        </w:rPr>
        <w:t>.</w:t>
      </w:r>
    </w:p>
    <w:p w14:paraId="57A747FF" w14:textId="53C7FFD6" w:rsidR="005646B7" w:rsidRPr="003F0E8F" w:rsidRDefault="005646B7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Zaprojektowanie systemu monitoringu wizyjnego</w:t>
      </w:r>
    </w:p>
    <w:p w14:paraId="747AB744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942ED88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MOP Kunowo Wschód (awaria instalacji wodociągowej)</w:t>
      </w:r>
    </w:p>
    <w:p w14:paraId="22A68988" w14:textId="6CFD4EDE" w:rsidR="00C674C8" w:rsidRPr="003F0E8F" w:rsidRDefault="00D854F0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Analiza przyczyn awarii i skutków zalania.</w:t>
      </w:r>
    </w:p>
    <w:p w14:paraId="437EEA97" w14:textId="209ACE39" w:rsidR="007C357A" w:rsidRPr="003F0E8F" w:rsidRDefault="009D0491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Wymiana sanitariatów na stalowe, modernizacja wentylacji na mechaniczną</w:t>
      </w:r>
      <w:r w:rsidR="007C357A" w:rsidRPr="003F0E8F">
        <w:rPr>
          <w:rFonts w:ascii="Verdana" w:hAnsi="Verdana"/>
          <w:sz w:val="20"/>
          <w:szCs w:val="20"/>
        </w:rPr>
        <w:t>.</w:t>
      </w:r>
    </w:p>
    <w:p w14:paraId="7C650F1D" w14:textId="313922DF" w:rsidR="007C357A" w:rsidRPr="003F0E8F" w:rsidRDefault="007C357A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Modernizacja oświetlenia LED, czyszczenie, ozonowanie, utylizacja odpadów.</w:t>
      </w:r>
    </w:p>
    <w:p w14:paraId="5218C617" w14:textId="0C0C973B" w:rsidR="00C674C8" w:rsidRPr="003F0E8F" w:rsidRDefault="00D854F0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Odtworzenie warstw wykończeniowych, osuszenie, dezynfekcja pomieszczeń.</w:t>
      </w:r>
    </w:p>
    <w:p w14:paraId="5FD1131B" w14:textId="10B3D81C" w:rsidR="007C357A" w:rsidRPr="003F0E8F" w:rsidRDefault="007C357A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Ocena i wymiana instalacji</w:t>
      </w:r>
      <w:r w:rsidR="009D0491" w:rsidRPr="003F0E8F">
        <w:rPr>
          <w:rFonts w:ascii="Verdana" w:hAnsi="Verdana"/>
          <w:sz w:val="20"/>
          <w:szCs w:val="20"/>
        </w:rPr>
        <w:t>, elektrycznej,</w:t>
      </w:r>
      <w:r w:rsidRPr="003F0E8F">
        <w:rPr>
          <w:rFonts w:ascii="Verdana" w:hAnsi="Verdana"/>
          <w:sz w:val="20"/>
          <w:szCs w:val="20"/>
        </w:rPr>
        <w:t xml:space="preserve"> wodociągowej, kanalizacyjnej, grzewczej, izolacji przeciwwilgociowych.</w:t>
      </w:r>
    </w:p>
    <w:p w14:paraId="118A1166" w14:textId="77777777" w:rsidR="005646B7" w:rsidRPr="003F0E8F" w:rsidRDefault="005646B7" w:rsidP="005646B7">
      <w:pPr>
        <w:pStyle w:val="Akapitzlist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Zaprojektowanie systemu monitoringu wizyjnego</w:t>
      </w:r>
    </w:p>
    <w:p w14:paraId="32DB2472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E49C752" w14:textId="3F62F5C1" w:rsidR="00C674C8" w:rsidRPr="00A749BA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5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. Wymagania dla </w:t>
      </w:r>
      <w:r w:rsidR="00990FEA">
        <w:rPr>
          <w:rFonts w:ascii="Verdana" w:hAnsi="Verdana"/>
          <w:b/>
          <w:bCs/>
          <w:sz w:val="20"/>
          <w:szCs w:val="20"/>
        </w:rPr>
        <w:t>O</w:t>
      </w:r>
      <w:r w:rsidR="00D854F0" w:rsidRPr="003F0E8F">
        <w:rPr>
          <w:rFonts w:ascii="Verdana" w:hAnsi="Verdana"/>
          <w:b/>
          <w:bCs/>
          <w:sz w:val="20"/>
          <w:szCs w:val="20"/>
        </w:rPr>
        <w:t>pracowań</w:t>
      </w:r>
    </w:p>
    <w:p w14:paraId="6E87594A" w14:textId="325E161D" w:rsidR="00C674C8" w:rsidRPr="003F0E8F" w:rsidRDefault="00D854F0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Dokumentacja w języku polskim, w wersji papierowej (1 egzemplarz oprawiony)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elektronicznej (PDF + DOCX + ATH/XLS).</w:t>
      </w:r>
    </w:p>
    <w:p w14:paraId="4C375298" w14:textId="51ABCA8E" w:rsidR="00C674C8" w:rsidRPr="003F0E8F" w:rsidRDefault="00D854F0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Opracowania podpisane przez osoby z odpowiednimi uprawnieniami</w:t>
      </w:r>
    </w:p>
    <w:p w14:paraId="778EAE98" w14:textId="7BD8A431" w:rsidR="00C674C8" w:rsidRPr="003F0E8F" w:rsidRDefault="00D854F0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Zapewnienie koordynacji międzybranżowej i spójności opracowań</w:t>
      </w:r>
    </w:p>
    <w:p w14:paraId="7FA26035" w14:textId="2EBCF34B" w:rsidR="00E34B0D" w:rsidRDefault="00E34B0D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Osobny kosztorys </w:t>
      </w:r>
      <w:r w:rsidR="007811DF">
        <w:rPr>
          <w:rFonts w:ascii="Verdana" w:hAnsi="Verdana"/>
          <w:sz w:val="20"/>
          <w:szCs w:val="20"/>
        </w:rPr>
        <w:t xml:space="preserve">i ekspertyza </w:t>
      </w:r>
      <w:r w:rsidRPr="003F0E8F">
        <w:rPr>
          <w:rFonts w:ascii="Verdana" w:hAnsi="Verdana"/>
          <w:sz w:val="20"/>
          <w:szCs w:val="20"/>
        </w:rPr>
        <w:t>dla każdego obiektu</w:t>
      </w:r>
    </w:p>
    <w:p w14:paraId="21CE4643" w14:textId="735C5162" w:rsidR="00825754" w:rsidRDefault="00825754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Zgodność z:</w:t>
      </w:r>
    </w:p>
    <w:p w14:paraId="5EDBD2BA" w14:textId="5EB90A72" w:rsidR="00825754" w:rsidRPr="00825754" w:rsidRDefault="00825754" w:rsidP="0029217B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Verdana" w:hAnsi="Verdana"/>
          <w:sz w:val="20"/>
          <w:szCs w:val="20"/>
        </w:rPr>
      </w:pPr>
      <w:r w:rsidRPr="00825754">
        <w:rPr>
          <w:rFonts w:ascii="Verdana" w:hAnsi="Verdana"/>
          <w:sz w:val="20"/>
          <w:szCs w:val="20"/>
        </w:rPr>
        <w:t>Ustawa Prawo Budowlane z dnia 7 lipca 1994 r. Dz.U.2025.418 t.j.</w:t>
      </w:r>
    </w:p>
    <w:p w14:paraId="01CEBDC5" w14:textId="01DFD73B" w:rsidR="00825754" w:rsidRPr="00825754" w:rsidRDefault="00825754" w:rsidP="00825754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825754">
        <w:rPr>
          <w:rFonts w:ascii="Verdana" w:hAnsi="Verdana"/>
          <w:bCs/>
          <w:sz w:val="20"/>
          <w:szCs w:val="20"/>
        </w:rPr>
        <w:t>Rozporządzenie Ministra Infrastruktury w sprawie warunków technicznych, jakim powinny odpowiadać budynki i ich usytuowanie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25754">
        <w:rPr>
          <w:rFonts w:ascii="Verdana" w:hAnsi="Verdana"/>
          <w:bCs/>
          <w:sz w:val="20"/>
          <w:szCs w:val="20"/>
        </w:rPr>
        <w:t>Dz.U.2022.0.1225 t.j.</w:t>
      </w:r>
    </w:p>
    <w:p w14:paraId="74C3CD77" w14:textId="4B17E66E" w:rsidR="00E13761" w:rsidRDefault="0033214D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214D">
        <w:rPr>
          <w:rFonts w:ascii="Verdana" w:hAnsi="Verdana"/>
          <w:sz w:val="20"/>
          <w:szCs w:val="20"/>
        </w:rPr>
        <w:t>USTAWA</w:t>
      </w:r>
      <w:r>
        <w:rPr>
          <w:rFonts w:ascii="Verdana" w:hAnsi="Verdana"/>
          <w:sz w:val="20"/>
          <w:szCs w:val="20"/>
        </w:rPr>
        <w:t xml:space="preserve"> </w:t>
      </w:r>
      <w:r w:rsidRPr="008301DC">
        <w:rPr>
          <w:rFonts w:ascii="Verdana" w:hAnsi="Verdana"/>
          <w:sz w:val="20"/>
          <w:szCs w:val="20"/>
        </w:rPr>
        <w:t>z dnia 27 kwietnia 2001 r.</w:t>
      </w:r>
      <w:r>
        <w:rPr>
          <w:rFonts w:ascii="Verdana" w:hAnsi="Verdana"/>
          <w:sz w:val="20"/>
          <w:szCs w:val="20"/>
        </w:rPr>
        <w:t xml:space="preserve"> </w:t>
      </w:r>
      <w:r w:rsidRPr="008301DC">
        <w:rPr>
          <w:rFonts w:ascii="Verdana" w:hAnsi="Verdana"/>
          <w:sz w:val="20"/>
          <w:szCs w:val="20"/>
        </w:rPr>
        <w:t>Prawo ochrony środowiska</w:t>
      </w:r>
      <w:r w:rsidR="00C26577">
        <w:rPr>
          <w:rFonts w:ascii="Verdana" w:hAnsi="Verdana"/>
          <w:sz w:val="20"/>
          <w:szCs w:val="20"/>
        </w:rPr>
        <w:t xml:space="preserve"> </w:t>
      </w:r>
      <w:r w:rsidR="00C26577" w:rsidRPr="00C26577">
        <w:rPr>
          <w:rFonts w:ascii="Verdana" w:hAnsi="Verdana"/>
          <w:sz w:val="20"/>
          <w:szCs w:val="20"/>
        </w:rPr>
        <w:t>Dz.U.2025.647 t.j.</w:t>
      </w:r>
    </w:p>
    <w:p w14:paraId="6EEFD7F5" w14:textId="77777777" w:rsidR="00F40040" w:rsidRPr="003F0E8F" w:rsidRDefault="00F4004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0B8C634" w14:textId="1DC612B3" w:rsidR="00C674C8" w:rsidRPr="00A749BA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6</w:t>
      </w:r>
      <w:r w:rsidR="00D854F0" w:rsidRPr="003F0E8F">
        <w:rPr>
          <w:rFonts w:ascii="Verdana" w:hAnsi="Verdana"/>
          <w:b/>
          <w:bCs/>
          <w:sz w:val="20"/>
          <w:szCs w:val="20"/>
        </w:rPr>
        <w:t>. Wymagania wobec Wykonawcy</w:t>
      </w:r>
    </w:p>
    <w:p w14:paraId="26E5FBBF" w14:textId="107A96A5" w:rsidR="00C674C8" w:rsidRPr="003F0E8F" w:rsidRDefault="00D854F0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Doświadczenie w opracowywaniu ekspertyz dla obiektów infrastrukturalnych.</w:t>
      </w:r>
    </w:p>
    <w:p w14:paraId="0E402E9A" w14:textId="71849079" w:rsidR="00C674C8" w:rsidRPr="003F0E8F" w:rsidRDefault="00D854F0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Zespół: rzeczoznawca budowlany, projektanci branżowi (sanitarni, wentylacyjni, elektryczni), kosztorysant.</w:t>
      </w:r>
    </w:p>
    <w:p w14:paraId="1D7C2F7D" w14:textId="6F195A89" w:rsidR="00832C05" w:rsidRPr="00F40040" w:rsidRDefault="00D854F0" w:rsidP="00F4004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Obowiązek wizji lokalnych i uzgodnień</w:t>
      </w:r>
      <w:r w:rsidR="00DE5299">
        <w:rPr>
          <w:rFonts w:ascii="Verdana" w:hAnsi="Verdana"/>
          <w:sz w:val="20"/>
          <w:szCs w:val="20"/>
        </w:rPr>
        <w:t xml:space="preserve"> proponowanych rozwiązań</w:t>
      </w:r>
      <w:r w:rsidRPr="003F0E8F">
        <w:rPr>
          <w:rFonts w:ascii="Verdana" w:hAnsi="Verdana"/>
          <w:sz w:val="20"/>
          <w:szCs w:val="20"/>
        </w:rPr>
        <w:t xml:space="preserve"> z Zamawiającym.</w:t>
      </w:r>
    </w:p>
    <w:p w14:paraId="64217CC6" w14:textId="39D56BFA" w:rsidR="00627953" w:rsidRPr="003F0E8F" w:rsidRDefault="00200435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Posiadanie uprawnień budowlanych </w:t>
      </w:r>
      <w:r w:rsidR="00627953">
        <w:rPr>
          <w:rFonts w:ascii="Verdana" w:hAnsi="Verdana"/>
          <w:sz w:val="20"/>
          <w:szCs w:val="20"/>
        </w:rPr>
        <w:t xml:space="preserve"> przez wszystkich członków</w:t>
      </w:r>
      <w:r>
        <w:rPr>
          <w:rFonts w:ascii="Verdana" w:hAnsi="Verdana"/>
          <w:sz w:val="20"/>
          <w:szCs w:val="20"/>
        </w:rPr>
        <w:t xml:space="preserve"> zespołu we wszystkich koniecznych branżach</w:t>
      </w:r>
    </w:p>
    <w:p w14:paraId="3E2E9270" w14:textId="14512CA6" w:rsidR="00B9383E" w:rsidRPr="003F0E8F" w:rsidRDefault="00B9383E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Wykonawca ponosi wszelkie koszty związane z wykonaniem przedmiotu zamówienia </w:t>
      </w:r>
    </w:p>
    <w:p w14:paraId="43787F32" w14:textId="1DE2D821" w:rsidR="00B9383E" w:rsidRPr="003F0E8F" w:rsidRDefault="00B9383E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Wykonawca ma obowiązek informowania o problemach i przeszkodach mogących mieć wpływ na </w:t>
      </w:r>
      <w:r w:rsidR="0056038E" w:rsidRPr="003F0E8F">
        <w:rPr>
          <w:rFonts w:ascii="Verdana" w:hAnsi="Verdana"/>
          <w:sz w:val="20"/>
          <w:szCs w:val="20"/>
        </w:rPr>
        <w:t>jakość</w:t>
      </w:r>
      <w:r w:rsidRPr="003F0E8F">
        <w:rPr>
          <w:rFonts w:ascii="Verdana" w:hAnsi="Verdana"/>
          <w:sz w:val="20"/>
          <w:szCs w:val="20"/>
        </w:rPr>
        <w:t xml:space="preserve"> opracowanej ekspertyzy</w:t>
      </w:r>
    </w:p>
    <w:p w14:paraId="11D89E2E" w14:textId="2C33BDC6" w:rsidR="00B9383E" w:rsidRDefault="00B9383E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Wykonawca ponosi wszelką odpowiedzialność za szkody powstałe podczas realizacji przedmiotu zamówienia</w:t>
      </w:r>
    </w:p>
    <w:p w14:paraId="1A94A3D2" w14:textId="528A041D" w:rsidR="005E0674" w:rsidRDefault="005E0674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B344A">
        <w:rPr>
          <w:rFonts w:ascii="Verdana" w:hAnsi="Verdana"/>
          <w:sz w:val="20"/>
          <w:szCs w:val="20"/>
        </w:rPr>
        <w:t>Wykonawca będzie dostępny dla Zamawiającego przez okres 24 m-cy od odbioru opracowań, w zakresie udzielania wyjaśnień i wskazówek w trakcie przygotowywania dokumentacji projektowej</w:t>
      </w:r>
      <w:r w:rsidR="00990FEA">
        <w:rPr>
          <w:rFonts w:ascii="Verdana" w:hAnsi="Verdana"/>
          <w:sz w:val="20"/>
          <w:szCs w:val="20"/>
        </w:rPr>
        <w:t xml:space="preserve"> (usługi doradcze)</w:t>
      </w:r>
    </w:p>
    <w:p w14:paraId="0B2D9E01" w14:textId="15975D88" w:rsidR="00DE5299" w:rsidRPr="007B344A" w:rsidRDefault="00DE5299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przekazanie praw autorskich do opracowań</w:t>
      </w:r>
    </w:p>
    <w:p w14:paraId="3AAB3346" w14:textId="77777777" w:rsidR="0056038E" w:rsidRPr="003F0E8F" w:rsidRDefault="0056038E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103C76D" w14:textId="535277AD" w:rsidR="00C674C8" w:rsidRPr="00A749BA" w:rsidRDefault="003B7F60" w:rsidP="00F40040">
      <w:pPr>
        <w:keepNext/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7</w:t>
      </w:r>
      <w:r w:rsidR="00D854F0" w:rsidRPr="003F0E8F">
        <w:rPr>
          <w:rFonts w:ascii="Verdana" w:hAnsi="Verdana"/>
          <w:b/>
          <w:bCs/>
          <w:sz w:val="20"/>
          <w:szCs w:val="20"/>
        </w:rPr>
        <w:t>. Termin realizacji</w:t>
      </w:r>
    </w:p>
    <w:p w14:paraId="285B958B" w14:textId="64B9F9B6" w:rsidR="00E13761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Termin realizacji: </w:t>
      </w:r>
      <w:r w:rsidR="0056038E" w:rsidRPr="003F0E8F">
        <w:rPr>
          <w:rFonts w:ascii="Verdana" w:hAnsi="Verdana"/>
          <w:b/>
          <w:bCs/>
          <w:sz w:val="20"/>
          <w:szCs w:val="20"/>
        </w:rPr>
        <w:t xml:space="preserve">maksymalnie </w:t>
      </w:r>
      <w:r w:rsidR="00600C56">
        <w:rPr>
          <w:rFonts w:ascii="Verdana" w:hAnsi="Verdana"/>
          <w:b/>
          <w:bCs/>
          <w:sz w:val="20"/>
          <w:szCs w:val="20"/>
        </w:rPr>
        <w:t>60</w:t>
      </w:r>
      <w:r w:rsidRPr="003F0E8F">
        <w:rPr>
          <w:rFonts w:ascii="Verdana" w:hAnsi="Verdana"/>
          <w:b/>
          <w:bCs/>
          <w:sz w:val="20"/>
          <w:szCs w:val="20"/>
        </w:rPr>
        <w:t xml:space="preserve"> dni kalendarzowych od dnia podpisania umowy</w:t>
      </w:r>
      <w:r w:rsidRPr="003F0E8F">
        <w:rPr>
          <w:rFonts w:ascii="Verdana" w:hAnsi="Verdana"/>
          <w:sz w:val="20"/>
          <w:szCs w:val="20"/>
        </w:rPr>
        <w:t>.</w:t>
      </w:r>
      <w:r w:rsidR="00600C56">
        <w:rPr>
          <w:rFonts w:ascii="Verdana" w:hAnsi="Verdana"/>
          <w:sz w:val="20"/>
          <w:szCs w:val="20"/>
        </w:rPr>
        <w:t xml:space="preserve"> (zgodnie z deklaracją Wykonawcy w ofercie)</w:t>
      </w:r>
      <w:r w:rsidR="00990FEA">
        <w:rPr>
          <w:rFonts w:ascii="Verdana" w:hAnsi="Verdana"/>
          <w:sz w:val="20"/>
          <w:szCs w:val="20"/>
        </w:rPr>
        <w:t xml:space="preserve"> </w:t>
      </w:r>
      <w:r w:rsidR="00990FEA">
        <w:rPr>
          <w:rFonts w:ascii="Verdana" w:hAnsi="Verdana"/>
          <w:b/>
          <w:bCs/>
          <w:sz w:val="20"/>
          <w:szCs w:val="20"/>
        </w:rPr>
        <w:t xml:space="preserve">w zakresie wykonania Opracowań oraz </w:t>
      </w:r>
      <w:r w:rsidR="00990FEA" w:rsidRPr="001F526D">
        <w:rPr>
          <w:rFonts w:ascii="Verdana" w:hAnsi="Verdana"/>
          <w:b/>
          <w:bCs/>
          <w:sz w:val="20"/>
          <w:szCs w:val="20"/>
        </w:rPr>
        <w:t xml:space="preserve">24 m-cy od odbioru </w:t>
      </w:r>
      <w:r w:rsidR="00990FEA">
        <w:rPr>
          <w:rFonts w:ascii="Verdana" w:hAnsi="Verdana"/>
          <w:b/>
          <w:bCs/>
          <w:sz w:val="20"/>
          <w:szCs w:val="20"/>
        </w:rPr>
        <w:t>Opracowania w zakresie usług doradczych</w:t>
      </w:r>
    </w:p>
    <w:p w14:paraId="7D580D52" w14:textId="77777777" w:rsidR="00A749BA" w:rsidRPr="003F0E8F" w:rsidRDefault="00A749BA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9161484" w14:textId="36937F37" w:rsidR="00C674C8" w:rsidRPr="00A749BA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8</w:t>
      </w:r>
      <w:r w:rsidR="00D854F0" w:rsidRPr="003F0E8F">
        <w:rPr>
          <w:rFonts w:ascii="Verdana" w:hAnsi="Verdana"/>
          <w:b/>
          <w:bCs/>
          <w:sz w:val="20"/>
          <w:szCs w:val="20"/>
        </w:rPr>
        <w:t>. Odbiór dokumentacji</w:t>
      </w:r>
    </w:p>
    <w:p w14:paraId="7FCE46B9" w14:textId="0432D78F" w:rsidR="00C674C8" w:rsidRPr="003F0E8F" w:rsidRDefault="00D854F0" w:rsidP="00B0753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Odbiór protokołem, weryfikacja przez Zamawiającego w ciągu 5 dni roboczych.</w:t>
      </w:r>
    </w:p>
    <w:p w14:paraId="059A9668" w14:textId="6B292BC6" w:rsidR="00C674C8" w:rsidRPr="003F0E8F" w:rsidRDefault="00E34B0D" w:rsidP="00B0753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Wykonawca naniesie u</w:t>
      </w:r>
      <w:r w:rsidR="00D854F0" w:rsidRPr="003F0E8F">
        <w:rPr>
          <w:rFonts w:ascii="Verdana" w:hAnsi="Verdana"/>
          <w:sz w:val="20"/>
          <w:szCs w:val="20"/>
        </w:rPr>
        <w:t>wagi w terminie 3 dni.</w:t>
      </w:r>
    </w:p>
    <w:p w14:paraId="66DF24C1" w14:textId="3A67261B" w:rsidR="00C674C8" w:rsidRPr="003F0E8F" w:rsidRDefault="00D854F0" w:rsidP="00B0753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Odbiór końcowy </w:t>
      </w:r>
      <w:r w:rsidR="00E34B0D" w:rsidRPr="003F0E8F">
        <w:rPr>
          <w:rFonts w:ascii="Verdana" w:hAnsi="Verdana"/>
          <w:sz w:val="20"/>
          <w:szCs w:val="20"/>
        </w:rPr>
        <w:t xml:space="preserve">dokumentacji nastąpi </w:t>
      </w:r>
      <w:r w:rsidRPr="003F0E8F">
        <w:rPr>
          <w:rFonts w:ascii="Verdana" w:hAnsi="Verdana"/>
          <w:sz w:val="20"/>
          <w:szCs w:val="20"/>
        </w:rPr>
        <w:t xml:space="preserve">po akceptacji kompletnego </w:t>
      </w:r>
      <w:r w:rsidR="007B65FE">
        <w:rPr>
          <w:rFonts w:ascii="Verdana" w:hAnsi="Verdana"/>
          <w:sz w:val="20"/>
          <w:szCs w:val="20"/>
        </w:rPr>
        <w:t>Opracowania</w:t>
      </w:r>
      <w:r w:rsidR="007154BA">
        <w:rPr>
          <w:rFonts w:ascii="Verdana" w:hAnsi="Verdana"/>
          <w:sz w:val="20"/>
          <w:szCs w:val="20"/>
        </w:rPr>
        <w:t xml:space="preserve"> zgodnego z opisem przedmiotu zamówienia</w:t>
      </w:r>
      <w:r w:rsidRPr="003F0E8F">
        <w:rPr>
          <w:rFonts w:ascii="Verdana" w:hAnsi="Verdana"/>
          <w:sz w:val="20"/>
          <w:szCs w:val="20"/>
        </w:rPr>
        <w:t>.</w:t>
      </w:r>
    </w:p>
    <w:p w14:paraId="5F28240C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A8FEB6E" w14:textId="222DA916" w:rsidR="00E13761" w:rsidRPr="003F0E8F" w:rsidRDefault="007B65FE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9</w:t>
      </w:r>
      <w:r w:rsidR="00E13761" w:rsidRPr="003F0E8F">
        <w:rPr>
          <w:rFonts w:ascii="Verdana" w:hAnsi="Verdana"/>
          <w:b/>
          <w:bCs/>
          <w:sz w:val="20"/>
          <w:szCs w:val="20"/>
        </w:rPr>
        <w:t>.</w:t>
      </w:r>
      <w:r w:rsidR="00E13761" w:rsidRPr="003F0E8F">
        <w:rPr>
          <w:rFonts w:ascii="Verdana" w:hAnsi="Verdana"/>
          <w:b/>
          <w:bCs/>
          <w:sz w:val="20"/>
          <w:szCs w:val="20"/>
        </w:rPr>
        <w:tab/>
        <w:t>Warunki płatności</w:t>
      </w:r>
    </w:p>
    <w:p w14:paraId="294D2401" w14:textId="4CBC6B36" w:rsidR="00C674C8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 wykonanie przedmiotu zamówienia Wykonawca otrzyma wynagrodzenie zgodne ze stawką podaną w formularzu cenowym (załącznik nr 4a). Podstawą do wystawienia faktury jest podpisany przez Wykonawcę i Zamawiającego protokół zdawczo – odbiorczy</w:t>
      </w:r>
      <w:r w:rsidR="004E7476">
        <w:rPr>
          <w:rFonts w:ascii="Verdana" w:hAnsi="Verdana"/>
          <w:sz w:val="20"/>
          <w:szCs w:val="20"/>
        </w:rPr>
        <w:t xml:space="preserve"> </w:t>
      </w:r>
      <w:r w:rsidR="007B65FE">
        <w:rPr>
          <w:rFonts w:ascii="Verdana" w:hAnsi="Verdana"/>
          <w:sz w:val="20"/>
          <w:szCs w:val="20"/>
        </w:rPr>
        <w:t>Opracowania</w:t>
      </w:r>
      <w:r w:rsidRPr="003F0E8F">
        <w:rPr>
          <w:rFonts w:ascii="Verdana" w:hAnsi="Verdana"/>
          <w:sz w:val="20"/>
          <w:szCs w:val="20"/>
        </w:rPr>
        <w:t>. Płatność wynagrodzenia na rachunek bankowy wskazany przez Wykonawcę w fakturze nastąpi w terminie 30 dni od dnia otrzymania przez Zamawiającego prawidłowo wystawionej faktury VAT. Za datę realizacji płatności uważa się dzień, w którym Zamawiający wydał swojemu bankowi dyspozycję polecenia przelewu pieniędzy na konto Wykonawcy.</w:t>
      </w:r>
    </w:p>
    <w:p w14:paraId="17CAA13C" w14:textId="77777777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E6CEAAA" w14:textId="7369D5A0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1</w:t>
      </w:r>
      <w:r w:rsidR="007B65FE">
        <w:rPr>
          <w:rFonts w:ascii="Verdana" w:hAnsi="Verdana"/>
          <w:b/>
          <w:bCs/>
          <w:sz w:val="20"/>
          <w:szCs w:val="20"/>
        </w:rPr>
        <w:t>0</w:t>
      </w:r>
      <w:r w:rsidRPr="003F0E8F">
        <w:rPr>
          <w:rFonts w:ascii="Verdana" w:hAnsi="Verdana"/>
          <w:b/>
          <w:bCs/>
          <w:sz w:val="20"/>
          <w:szCs w:val="20"/>
        </w:rPr>
        <w:t>. Gwarancja</w:t>
      </w:r>
    </w:p>
    <w:p w14:paraId="365EEC81" w14:textId="28DA358D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Wykonawca udziela gwarancji na wykonan</w:t>
      </w:r>
      <w:r w:rsidR="006151F4">
        <w:rPr>
          <w:rFonts w:ascii="Verdana" w:hAnsi="Verdana"/>
          <w:sz w:val="20"/>
          <w:szCs w:val="20"/>
        </w:rPr>
        <w:t>ie Opracowań</w:t>
      </w:r>
      <w:r w:rsidRPr="003F0E8F">
        <w:rPr>
          <w:rFonts w:ascii="Verdana" w:hAnsi="Verdana"/>
          <w:sz w:val="20"/>
          <w:szCs w:val="20"/>
        </w:rPr>
        <w:t xml:space="preserve">. Gwarancja udzielona jest na okres 24 miesięcy. </w:t>
      </w:r>
    </w:p>
    <w:p w14:paraId="205C7FD4" w14:textId="72438379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 okresie gwarancji Wykonawca zobowiązany jest do nieodpłatnego usuwania usterek i wad ujawnionych po odbiorze końcowym, zgłoszonych Wykonawcy przez Zamawiającego pisemnie lub w formie elektronicznej.</w:t>
      </w:r>
    </w:p>
    <w:p w14:paraId="5CFC901C" w14:textId="06C2C051" w:rsidR="00041F0C" w:rsidRPr="003F0E8F" w:rsidRDefault="00041F0C" w:rsidP="00D31E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Bieg okresu gwarancji rozpoczyna się w dniu następnym </w:t>
      </w:r>
      <w:r w:rsidR="00441EB0" w:rsidRPr="003F0E8F">
        <w:rPr>
          <w:rFonts w:ascii="Verdana" w:hAnsi="Verdana"/>
          <w:sz w:val="20"/>
          <w:szCs w:val="20"/>
        </w:rPr>
        <w:t>licząc</w:t>
      </w:r>
      <w:r w:rsidRPr="003F0E8F">
        <w:rPr>
          <w:rFonts w:ascii="Verdana" w:hAnsi="Verdana"/>
          <w:sz w:val="20"/>
          <w:szCs w:val="20"/>
        </w:rPr>
        <w:t xml:space="preserve"> od daty protokolarnego odbioru dokumentacji.</w:t>
      </w:r>
    </w:p>
    <w:p w14:paraId="3CFEA15C" w14:textId="77777777" w:rsidR="00D2042B" w:rsidRPr="003F0E8F" w:rsidRDefault="00D2042B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555BE9A" w14:textId="3E354141" w:rsidR="00D2042B" w:rsidRPr="003F0E8F" w:rsidRDefault="00D2042B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bookmarkStart w:id="2" w:name="_Hlk213245348"/>
      <w:r w:rsidRPr="003F0E8F">
        <w:rPr>
          <w:rFonts w:ascii="Verdana" w:hAnsi="Verdana"/>
          <w:b/>
          <w:bCs/>
          <w:sz w:val="20"/>
          <w:szCs w:val="20"/>
        </w:rPr>
        <w:t>1</w:t>
      </w:r>
      <w:r w:rsidR="007B65FE">
        <w:rPr>
          <w:rFonts w:ascii="Verdana" w:hAnsi="Verdana"/>
          <w:b/>
          <w:bCs/>
          <w:sz w:val="20"/>
          <w:szCs w:val="20"/>
        </w:rPr>
        <w:t>1</w:t>
      </w:r>
      <w:r w:rsidRPr="003F0E8F">
        <w:rPr>
          <w:rFonts w:ascii="Verdana" w:hAnsi="Verdana"/>
          <w:b/>
          <w:bCs/>
          <w:sz w:val="20"/>
          <w:szCs w:val="20"/>
        </w:rPr>
        <w:t>. Postanowienia końcowe</w:t>
      </w:r>
    </w:p>
    <w:bookmarkEnd w:id="2"/>
    <w:p w14:paraId="557E0FCE" w14:textId="268BF592" w:rsidR="00D2042B" w:rsidRPr="004610E4" w:rsidRDefault="00D2042B" w:rsidP="004610E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Wykonawc</w:t>
      </w:r>
      <w:r w:rsidR="00B9383E" w:rsidRPr="004610E4">
        <w:rPr>
          <w:rFonts w:ascii="Verdana" w:hAnsi="Verdana"/>
          <w:sz w:val="20"/>
          <w:szCs w:val="20"/>
        </w:rPr>
        <w:t>a jest odpowiedzialny</w:t>
      </w:r>
      <w:r w:rsidRPr="004610E4">
        <w:rPr>
          <w:rFonts w:ascii="Verdana" w:hAnsi="Verdana"/>
          <w:sz w:val="20"/>
          <w:szCs w:val="20"/>
        </w:rPr>
        <w:t xml:space="preserve"> za kompletność i zgodność </w:t>
      </w:r>
      <w:r w:rsidR="006151F4" w:rsidRPr="004610E4">
        <w:rPr>
          <w:rFonts w:ascii="Verdana" w:hAnsi="Verdana"/>
          <w:sz w:val="20"/>
          <w:szCs w:val="20"/>
        </w:rPr>
        <w:t>O</w:t>
      </w:r>
      <w:r w:rsidRPr="004610E4">
        <w:rPr>
          <w:rFonts w:ascii="Verdana" w:hAnsi="Verdana"/>
          <w:sz w:val="20"/>
          <w:szCs w:val="20"/>
        </w:rPr>
        <w:t>pracowań</w:t>
      </w:r>
      <w:r w:rsidR="00B9383E" w:rsidRPr="004610E4">
        <w:rPr>
          <w:rFonts w:ascii="Verdana" w:hAnsi="Verdana"/>
          <w:sz w:val="20"/>
          <w:szCs w:val="20"/>
        </w:rPr>
        <w:t xml:space="preserve"> </w:t>
      </w:r>
      <w:r w:rsidR="007B65FE">
        <w:rPr>
          <w:rFonts w:ascii="Verdana" w:hAnsi="Verdana"/>
          <w:sz w:val="20"/>
          <w:szCs w:val="20"/>
        </w:rPr>
        <w:br/>
        <w:t xml:space="preserve">oraz świadczonych usług doradczych </w:t>
      </w:r>
      <w:r w:rsidR="00B9383E" w:rsidRPr="004610E4">
        <w:rPr>
          <w:rFonts w:ascii="Verdana" w:hAnsi="Verdana"/>
          <w:sz w:val="20"/>
          <w:szCs w:val="20"/>
        </w:rPr>
        <w:t>z przepisami prawa</w:t>
      </w:r>
      <w:r w:rsidRPr="004610E4">
        <w:rPr>
          <w:rFonts w:ascii="Verdana" w:hAnsi="Verdana"/>
          <w:sz w:val="20"/>
          <w:szCs w:val="20"/>
        </w:rPr>
        <w:t>.</w:t>
      </w:r>
    </w:p>
    <w:p w14:paraId="60314752" w14:textId="6258AA7E" w:rsidR="00D2042B" w:rsidRPr="004610E4" w:rsidRDefault="007B65FE" w:rsidP="004610E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B9383E" w:rsidRPr="004610E4">
        <w:rPr>
          <w:rFonts w:ascii="Verdana" w:hAnsi="Verdana"/>
          <w:sz w:val="20"/>
          <w:szCs w:val="20"/>
        </w:rPr>
        <w:t xml:space="preserve"> chwilą podpisania protokołu odbioru Wykonawca przenosi na rzecz Zamawiającego autorskie prawa majątkowe do wykonanych opracowań bez ograniczeń czasowych i terytorialnych, w tym zależne prawa autorskie. </w:t>
      </w:r>
    </w:p>
    <w:p w14:paraId="5D8A0DCC" w14:textId="7E919669" w:rsidR="00D2042B" w:rsidRPr="004610E4" w:rsidRDefault="007B65FE" w:rsidP="004610E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B9383E" w:rsidRPr="004610E4">
        <w:rPr>
          <w:rFonts w:ascii="Verdana" w:hAnsi="Verdana"/>
          <w:sz w:val="20"/>
          <w:szCs w:val="20"/>
        </w:rPr>
        <w:t xml:space="preserve"> chwilą dokonania odbioru d</w:t>
      </w:r>
      <w:r w:rsidR="00D2042B" w:rsidRPr="004610E4">
        <w:rPr>
          <w:rFonts w:ascii="Verdana" w:hAnsi="Verdana"/>
          <w:sz w:val="20"/>
          <w:szCs w:val="20"/>
        </w:rPr>
        <w:t>okumentacja stanowi własność GDDKiA.</w:t>
      </w:r>
    </w:p>
    <w:p w14:paraId="0E087B22" w14:textId="77777777" w:rsidR="007B65FE" w:rsidRDefault="007B65FE" w:rsidP="007B65FE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D369D0B" w14:textId="324436E7" w:rsidR="007B65FE" w:rsidRPr="00793ED5" w:rsidRDefault="00B72F48" w:rsidP="004610E4">
      <w:pPr>
        <w:keepNext/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12</w:t>
      </w:r>
      <w:r w:rsidR="007B65FE" w:rsidRPr="00793ED5">
        <w:rPr>
          <w:rFonts w:ascii="Verdana" w:hAnsi="Verdana"/>
          <w:b/>
          <w:bCs/>
          <w:sz w:val="20"/>
          <w:szCs w:val="20"/>
        </w:rPr>
        <w:t>. Kryteria oceny ofert</w:t>
      </w:r>
    </w:p>
    <w:p w14:paraId="6333AC33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Kryteria oceny ofert dla zamówienia: „Wykonanie ekspertyz technicznych, kosztorysów naprawczych oraz Opisu Przedmiotu Zamówienia do wykonania dokumentacji projektowej dla MOP Kunowo Zachód i MOP Kunowo Wschód oraz świadczenie usług doradczych”.</w:t>
      </w:r>
    </w:p>
    <w:p w14:paraId="50620E72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CD11729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1.Cena – 60 pkt</w:t>
      </w:r>
    </w:p>
    <w:p w14:paraId="5C726160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Punkty będą przyznawane na podstawie wzoru:</w:t>
      </w:r>
    </w:p>
    <w:p w14:paraId="2B0E85C7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(Cmin / Cbad) × 60, gdzie Cmin to najniższa zaoferowana cena, a Cbad to cena badanej oferty.</w:t>
      </w:r>
    </w:p>
    <w:p w14:paraId="672EFE54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2. Doświadczenie zespołu w zakresie przygotowania ekspertyz technicznych– 15 pkt</w:t>
      </w:r>
    </w:p>
    <w:p w14:paraId="10DFD0F5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Ocenie podlega doświadczenie osób wskazanych do realizacji zamówienia:</w:t>
      </w:r>
    </w:p>
    <w:p w14:paraId="756004D1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 xml:space="preserve">Ekspertyzy techniczne dla obiektów użyteczności publicznej lub infrastrukturalnych – 5 pkt za każde opracowanie </w:t>
      </w:r>
    </w:p>
    <w:p w14:paraId="7FA5C081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- 0 pkt za brak wykonanych ekspertyz technicznych dla obiektów użyteczności publicznej</w:t>
      </w:r>
    </w:p>
    <w:p w14:paraId="14D71B5D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- 5 pkt za wykonaną jedną ekspertyzę</w:t>
      </w:r>
    </w:p>
    <w:p w14:paraId="1B417410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- 10 pkt za wykonanie dwóch ekspertyz</w:t>
      </w:r>
    </w:p>
    <w:p w14:paraId="390E42E9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- 15 pkt. za wykonanie trzech i więcej ekspertyz (max 15 pkt.)</w:t>
      </w:r>
    </w:p>
    <w:p w14:paraId="7329A7DA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3. Termin realizacji –25 pkt</w:t>
      </w:r>
    </w:p>
    <w:p w14:paraId="201953C7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- 50 dni – 60 dni – 10 pkt</w:t>
      </w:r>
    </w:p>
    <w:p w14:paraId="06AFBD42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- 45 dni – 50 dni – 15 pkt</w:t>
      </w:r>
    </w:p>
    <w:p w14:paraId="1EFC36CA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Podsumowanie punktacji:</w:t>
      </w:r>
    </w:p>
    <w:p w14:paraId="4CCEA47F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Cena – 60 pkt (60%)</w:t>
      </w:r>
    </w:p>
    <w:p w14:paraId="2E89700F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Doświadczenie zespołu w przygotowaniu ekspertyz – 15 pkt (15%)</w:t>
      </w:r>
    </w:p>
    <w:p w14:paraId="699CB3B5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Termin realizacji – 25 pkt (25%)</w:t>
      </w:r>
    </w:p>
    <w:p w14:paraId="3BA712CD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Łącznie – 100 pkt (100%).</w:t>
      </w:r>
    </w:p>
    <w:p w14:paraId="13891978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Sposób wyboru oferty:</w:t>
      </w:r>
    </w:p>
    <w:p w14:paraId="21F7C7B6" w14:textId="77777777" w:rsidR="000017D9" w:rsidRDefault="000017D9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38004FC" w14:textId="3F875D96" w:rsidR="00B72F48" w:rsidRPr="004610E4" w:rsidRDefault="00B72F48" w:rsidP="004610E4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4610E4">
        <w:rPr>
          <w:rFonts w:ascii="Verdana" w:hAnsi="Verdana"/>
          <w:b/>
          <w:bCs/>
          <w:sz w:val="20"/>
          <w:szCs w:val="20"/>
        </w:rPr>
        <w:t>13.</w:t>
      </w:r>
      <w:r w:rsidRPr="004610E4">
        <w:rPr>
          <w:rFonts w:ascii="Verdana" w:hAnsi="Verdana"/>
          <w:b/>
          <w:bCs/>
          <w:sz w:val="20"/>
          <w:szCs w:val="20"/>
        </w:rPr>
        <w:tab/>
        <w:t>Przesłanki oceny i odrzucenia oferty</w:t>
      </w:r>
    </w:p>
    <w:p w14:paraId="361452EB" w14:textId="77777777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1)</w:t>
      </w:r>
      <w:r w:rsidRPr="00B72F48">
        <w:rPr>
          <w:rFonts w:ascii="Verdana" w:hAnsi="Verdana"/>
          <w:sz w:val="20"/>
          <w:szCs w:val="20"/>
        </w:rPr>
        <w:tab/>
        <w:t>Zamawiający jest uprawniony do weryfikacji złożonych ofert pod względem formalnym, jak również pod względem poprawności kalkulacji ceny.</w:t>
      </w:r>
    </w:p>
    <w:p w14:paraId="44BDC050" w14:textId="77777777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2)</w:t>
      </w:r>
      <w:r w:rsidRPr="00B72F48">
        <w:rPr>
          <w:rFonts w:ascii="Verdana" w:hAnsi="Verdana"/>
          <w:sz w:val="20"/>
          <w:szCs w:val="20"/>
        </w:rPr>
        <w:tab/>
        <w:t xml:space="preserve">Zamawiający jest uprawniony do żądania wyjaśnień co do sposobu obliczenia ceny (w tym wskazania elementów składających się na cenę i podania ich wartości). </w:t>
      </w:r>
    </w:p>
    <w:p w14:paraId="3E8786B8" w14:textId="6C2C7BA9" w:rsidR="00B72F48" w:rsidRDefault="00B72F48" w:rsidP="00B72F48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3)</w:t>
      </w:r>
      <w:r w:rsidRPr="00B72F48">
        <w:rPr>
          <w:rFonts w:ascii="Verdana" w:hAnsi="Verdana"/>
          <w:sz w:val="20"/>
          <w:szCs w:val="20"/>
        </w:rPr>
        <w:tab/>
        <w:t xml:space="preserve">Zamawiający jest uprawniony do odrzucenia oferty niespełniającej wymogów formalnych lub sporządzonej w sposób nie dający gwarancji należytego wykonania umowy (w tym, co do której Wykonawca nie wyjaśnił wyczerpująco sposobu kalkulacji ceny). </w:t>
      </w:r>
    </w:p>
    <w:p w14:paraId="0190E53B" w14:textId="203FD358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</w:t>
      </w:r>
      <w:r w:rsidRPr="007B65FE">
        <w:rPr>
          <w:rFonts w:ascii="Verdana" w:hAnsi="Verdana"/>
          <w:sz w:val="20"/>
          <w:szCs w:val="20"/>
        </w:rPr>
        <w:t xml:space="preserve">Zamawiający wybierze ofertę z najwyższą łączną liczbą punktów. W przypadku </w:t>
      </w:r>
      <w:r>
        <w:rPr>
          <w:rFonts w:ascii="Verdana" w:hAnsi="Verdana"/>
          <w:sz w:val="20"/>
          <w:szCs w:val="20"/>
        </w:rPr>
        <w:t>uzyskania takiej samej liczby punktów przez więcej niż jedną ofertę -</w:t>
      </w:r>
      <w:r w:rsidRPr="007B65FE">
        <w:rPr>
          <w:rFonts w:ascii="Verdana" w:hAnsi="Verdana"/>
          <w:sz w:val="20"/>
          <w:szCs w:val="20"/>
        </w:rPr>
        <w:t xml:space="preserve"> decyduje </w:t>
      </w:r>
      <w:r w:rsidRPr="0087439F">
        <w:rPr>
          <w:rFonts w:ascii="Verdana" w:hAnsi="Verdana"/>
          <w:sz w:val="20"/>
          <w:szCs w:val="20"/>
        </w:rPr>
        <w:t xml:space="preserve">niższa cena. </w:t>
      </w:r>
    </w:p>
    <w:p w14:paraId="70480986" w14:textId="34C49AE0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Pr="00B72F48">
        <w:rPr>
          <w:rFonts w:ascii="Verdana" w:hAnsi="Verdana"/>
          <w:sz w:val="20"/>
          <w:szCs w:val="20"/>
        </w:rPr>
        <w:t>)</w:t>
      </w:r>
      <w:r w:rsidRPr="00B72F48">
        <w:rPr>
          <w:rFonts w:ascii="Verdana" w:hAnsi="Verdana"/>
          <w:sz w:val="20"/>
          <w:szCs w:val="20"/>
        </w:rPr>
        <w:tab/>
        <w:t xml:space="preserve">Postępowanie o udzielenie zamówienia kończy się z chwilą zawarcia umowy w formie pisemnej lub elektronicznej. </w:t>
      </w:r>
    </w:p>
    <w:p w14:paraId="16A23ADD" w14:textId="55847F73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B72F48">
        <w:rPr>
          <w:rFonts w:ascii="Verdana" w:hAnsi="Verdana"/>
          <w:sz w:val="20"/>
          <w:szCs w:val="20"/>
        </w:rPr>
        <w:t>)</w:t>
      </w:r>
      <w:r w:rsidRPr="00B72F48">
        <w:rPr>
          <w:rFonts w:ascii="Verdana" w:hAnsi="Verdana"/>
          <w:sz w:val="20"/>
          <w:szCs w:val="20"/>
        </w:rPr>
        <w:tab/>
        <w:t xml:space="preserve">Nieprzystąpienie przez wybranego Wykonawcę do podpisania umowy lub odmowa jej podpisania, w terminie wyznaczonym przez Zamawiającego, stanowią podstawę do odrzucenia oferty tego Wykonawcy i podpisania umowy z kolejnym Wykonawcą.   </w:t>
      </w:r>
    </w:p>
    <w:p w14:paraId="68B8FA63" w14:textId="77777777" w:rsidR="00B72F48" w:rsidRPr="00B72F48" w:rsidRDefault="00B72F48" w:rsidP="00B72F48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1B6A9A75" w14:textId="77777777" w:rsidR="00B72F48" w:rsidRPr="00B72F48" w:rsidRDefault="00B72F48" w:rsidP="00B72F48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Zamawiający odrzuca ofertę, jeżeli:</w:t>
      </w:r>
    </w:p>
    <w:p w14:paraId="63B442F5" w14:textId="4391F5E7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jej treść nie odpowiada opisowi przedmiotu zamówienia;</w:t>
      </w:r>
    </w:p>
    <w:p w14:paraId="1579A3A6" w14:textId="14C401DE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 xml:space="preserve">jej złożenie stanowi czyn nieuczciwej konkurencji w rozumieniu przepisów </w:t>
      </w:r>
      <w:r>
        <w:rPr>
          <w:rFonts w:ascii="Verdana" w:hAnsi="Verdana"/>
          <w:sz w:val="20"/>
          <w:szCs w:val="20"/>
        </w:rPr>
        <w:br/>
      </w:r>
      <w:r w:rsidRPr="004610E4">
        <w:rPr>
          <w:rFonts w:ascii="Verdana" w:hAnsi="Verdana"/>
          <w:sz w:val="20"/>
          <w:szCs w:val="20"/>
        </w:rPr>
        <w:t>o zwalczaniu nieuczciwej konkurencji;</w:t>
      </w:r>
    </w:p>
    <w:p w14:paraId="7687C755" w14:textId="25C6663D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zawiera rażąco niską cenę lub koszt w stosunku do przedmiotu zamówienia;</w:t>
      </w:r>
    </w:p>
    <w:p w14:paraId="51F6F247" w14:textId="1C3B2EA1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została złożona przez wykonawcę który, z przyczyn leżących po jego stronie, w znacznym stopniu lub zakresie nie wykonał lub nienależycie wykonał albo długotrwale nienależycie wykonywał istotne zobowiązanie wynikające z innych umów zawartych z Zamawiającym w sprawie zamówienia publicznego, co doprowadziło do wypowiedzenia lub odstąpienia od umowy, odszkodowania, wykonania zastępczego lub realizacji uprawnień z tytułu rękojmi za wady;</w:t>
      </w:r>
    </w:p>
    <w:p w14:paraId="114A9775" w14:textId="0A55002A" w:rsidR="000017D9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zawiera błędy w obliczeniu ceny</w:t>
      </w:r>
      <w:r>
        <w:rPr>
          <w:rFonts w:ascii="Verdana" w:hAnsi="Verdana"/>
          <w:sz w:val="20"/>
          <w:szCs w:val="20"/>
        </w:rPr>
        <w:t xml:space="preserve"> niestanowiące oczywistej omyłki pisarskiej lub których Wykonawca nie poprawił na żądanie </w:t>
      </w:r>
      <w:r w:rsidR="000531C4">
        <w:rPr>
          <w:rFonts w:ascii="Verdana" w:hAnsi="Verdana"/>
          <w:sz w:val="20"/>
          <w:szCs w:val="20"/>
        </w:rPr>
        <w:t>Zamawiającego</w:t>
      </w:r>
      <w:r w:rsidRPr="004610E4">
        <w:rPr>
          <w:rFonts w:ascii="Verdana" w:hAnsi="Verdana"/>
          <w:sz w:val="20"/>
          <w:szCs w:val="20"/>
        </w:rPr>
        <w:t>.</w:t>
      </w:r>
    </w:p>
    <w:p w14:paraId="563C7B90" w14:textId="77777777" w:rsidR="00FA6DF2" w:rsidRPr="003F0E8F" w:rsidRDefault="00FA6DF2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AACAE06" w14:textId="471E2712" w:rsidR="00FA6DF2" w:rsidRPr="003F0E8F" w:rsidRDefault="000D35E5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1</w:t>
      </w:r>
      <w:r w:rsidR="000531C4">
        <w:rPr>
          <w:rFonts w:ascii="Verdana" w:hAnsi="Verdana"/>
          <w:b/>
          <w:bCs/>
          <w:sz w:val="20"/>
          <w:szCs w:val="20"/>
        </w:rPr>
        <w:t>4</w:t>
      </w:r>
      <w:r w:rsidRPr="003F0E8F">
        <w:rPr>
          <w:rFonts w:ascii="Verdana" w:hAnsi="Verdana"/>
          <w:b/>
          <w:bCs/>
          <w:sz w:val="20"/>
          <w:szCs w:val="20"/>
        </w:rPr>
        <w:t xml:space="preserve">. </w:t>
      </w:r>
      <w:r w:rsidR="00FA6DF2" w:rsidRPr="003F0E8F">
        <w:rPr>
          <w:rFonts w:ascii="Verdana" w:hAnsi="Verdana"/>
          <w:b/>
          <w:bCs/>
          <w:sz w:val="20"/>
          <w:szCs w:val="20"/>
        </w:rPr>
        <w:t>Opis sposobu przygotowania oferty</w:t>
      </w:r>
      <w:r w:rsidRPr="003F0E8F">
        <w:rPr>
          <w:rFonts w:ascii="Verdana" w:hAnsi="Verdana"/>
          <w:b/>
          <w:bCs/>
          <w:sz w:val="20"/>
          <w:szCs w:val="20"/>
        </w:rPr>
        <w:t>:</w:t>
      </w:r>
    </w:p>
    <w:p w14:paraId="0D9D0289" w14:textId="69E0D424" w:rsidR="00FA6DF2" w:rsidRPr="004610E4" w:rsidRDefault="00FA6DF2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 xml:space="preserve">Ofertę należy przesłać do dnia </w:t>
      </w:r>
      <w:r w:rsidR="004610E4" w:rsidRPr="004610E4">
        <w:rPr>
          <w:rFonts w:ascii="Verdana" w:hAnsi="Verdana"/>
          <w:b/>
          <w:bCs/>
          <w:color w:val="FF0000"/>
          <w:sz w:val="20"/>
          <w:szCs w:val="20"/>
          <w:u w:val="single"/>
        </w:rPr>
        <w:t>19.12.2025</w:t>
      </w:r>
      <w:r w:rsidRPr="004610E4">
        <w:rPr>
          <w:rFonts w:ascii="Verdana" w:hAnsi="Verdana"/>
          <w:color w:val="FF0000"/>
          <w:sz w:val="20"/>
          <w:szCs w:val="20"/>
        </w:rPr>
        <w:t xml:space="preserve"> </w:t>
      </w:r>
      <w:r w:rsidRPr="004610E4">
        <w:rPr>
          <w:rFonts w:ascii="Verdana" w:hAnsi="Verdana"/>
          <w:sz w:val="20"/>
          <w:szCs w:val="20"/>
        </w:rPr>
        <w:t xml:space="preserve">na adres e-mail: aadamus@gddkia.gov.pl </w:t>
      </w:r>
      <w:r w:rsidR="00441EB0" w:rsidRPr="004610E4">
        <w:rPr>
          <w:rFonts w:ascii="Verdana" w:hAnsi="Verdana"/>
          <w:sz w:val="20"/>
          <w:szCs w:val="20"/>
        </w:rPr>
        <w:t>lub</w:t>
      </w:r>
      <w:r w:rsidRPr="004610E4">
        <w:rPr>
          <w:rFonts w:ascii="Verdana" w:hAnsi="Verdana"/>
          <w:sz w:val="20"/>
          <w:szCs w:val="20"/>
        </w:rPr>
        <w:t xml:space="preserve"> rejon.lipiany@gddkia.gov.pl (liczy się data wpływu).</w:t>
      </w:r>
    </w:p>
    <w:p w14:paraId="28219851" w14:textId="6838FF24" w:rsidR="00FA6DF2" w:rsidRPr="004610E4" w:rsidRDefault="00FA6DF2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 xml:space="preserve">Składana oferta powinna być sporządzona na formularzu ofertowym, stanowiącym załącznik nr </w:t>
      </w:r>
      <w:r w:rsidR="004610E4">
        <w:rPr>
          <w:rFonts w:ascii="Verdana" w:hAnsi="Verdana"/>
          <w:sz w:val="20"/>
          <w:szCs w:val="20"/>
        </w:rPr>
        <w:t>4 i 4a</w:t>
      </w:r>
      <w:r w:rsidRPr="004610E4">
        <w:rPr>
          <w:rFonts w:ascii="Verdana" w:hAnsi="Verdana"/>
          <w:sz w:val="20"/>
          <w:szCs w:val="20"/>
        </w:rPr>
        <w:t xml:space="preserve"> i złożona wraz z kopią uprawnień i posiadanego ubezpieczenia działalności zawodowej osoby, która będzie wykonywała ekspertyzę</w:t>
      </w:r>
    </w:p>
    <w:p w14:paraId="6359438F" w14:textId="167DF0B3" w:rsidR="00FA6DF2" w:rsidRPr="004610E4" w:rsidRDefault="00FA6DF2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Treść oferty musi odpowiadać treści opisu przedmiotu zamówienia.</w:t>
      </w:r>
    </w:p>
    <w:p w14:paraId="25160074" w14:textId="08C4CC4C" w:rsidR="004E7476" w:rsidRPr="004610E4" w:rsidRDefault="004E7476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Cena oferty musi uwzględniać wszelkie koszty związane z wykonaniem zamówienia tj. wykonanie opracowań, kosztorysów i ekspertyz, świadczenie usług doradczych przez 24 miesiące oraz koszty uzyskania niezbędnych dokumentów do realizacji zamówienia</w:t>
      </w:r>
      <w:r w:rsidR="007B65FE">
        <w:rPr>
          <w:rFonts w:ascii="Verdana" w:hAnsi="Verdana"/>
          <w:sz w:val="20"/>
          <w:szCs w:val="20"/>
        </w:rPr>
        <w:t>,</w:t>
      </w:r>
      <w:r w:rsidRPr="004610E4">
        <w:rPr>
          <w:rFonts w:ascii="Verdana" w:hAnsi="Verdana"/>
          <w:sz w:val="20"/>
          <w:szCs w:val="20"/>
        </w:rPr>
        <w:t xml:space="preserve"> koszty dojazdów</w:t>
      </w:r>
      <w:r w:rsidR="007B65FE">
        <w:rPr>
          <w:rFonts w:ascii="Verdana" w:hAnsi="Verdana"/>
          <w:sz w:val="20"/>
          <w:szCs w:val="20"/>
        </w:rPr>
        <w:t>,</w:t>
      </w:r>
      <w:r w:rsidRPr="004610E4">
        <w:rPr>
          <w:rFonts w:ascii="Verdana" w:hAnsi="Verdana"/>
          <w:sz w:val="20"/>
          <w:szCs w:val="20"/>
        </w:rPr>
        <w:t xml:space="preserve"> itp.</w:t>
      </w:r>
    </w:p>
    <w:p w14:paraId="66834A3C" w14:textId="00DE43E0" w:rsidR="00D2042B" w:rsidRDefault="00FA6DF2" w:rsidP="007B65FE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Oferta musi być podpisana przez osobę upoważnioną do reprezentowania Wykonawcy, zgodnie z aktualnym wpisem do właściwego rejestru lub ewidencji oraz obowiązującymi przepisami prawa.</w:t>
      </w:r>
    </w:p>
    <w:p w14:paraId="04E27AAD" w14:textId="77777777" w:rsidR="007B65FE" w:rsidRPr="004610E4" w:rsidRDefault="007B65FE" w:rsidP="004610E4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22D7325A" w14:textId="69DE87B1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1</w:t>
      </w:r>
      <w:r w:rsidR="000531C4">
        <w:rPr>
          <w:rFonts w:ascii="Verdana" w:hAnsi="Verdana"/>
          <w:b/>
          <w:bCs/>
          <w:sz w:val="20"/>
          <w:szCs w:val="20"/>
        </w:rPr>
        <w:t>5</w:t>
      </w:r>
      <w:r w:rsidRPr="003F0E8F">
        <w:rPr>
          <w:rFonts w:ascii="Verdana" w:hAnsi="Verdana"/>
          <w:b/>
          <w:bCs/>
          <w:sz w:val="20"/>
          <w:szCs w:val="20"/>
        </w:rPr>
        <w:t>. INFORMACJI DOTYCZĄCYCH ZAMÓWIENIA UDZIELA:</w:t>
      </w:r>
    </w:p>
    <w:p w14:paraId="34B36CE7" w14:textId="77777777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 </w:t>
      </w:r>
    </w:p>
    <w:p w14:paraId="12A3E8E1" w14:textId="77777777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GDDKIA O/SZCZECIN Rejon Lipiany</w:t>
      </w:r>
    </w:p>
    <w:p w14:paraId="1CEF6998" w14:textId="0ED12528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– Szymon Sroczyński nr telefonu 538 562 250, email: ssroczynski@gddkia.gov.pl</w:t>
      </w:r>
    </w:p>
    <w:p w14:paraId="1BA3664A" w14:textId="6794F829" w:rsidR="00503F05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bookmarkStart w:id="3" w:name="_Hlk213236011"/>
      <w:r w:rsidRPr="003F0E8F">
        <w:rPr>
          <w:rFonts w:ascii="Verdana" w:hAnsi="Verdana"/>
          <w:sz w:val="20"/>
          <w:szCs w:val="20"/>
        </w:rPr>
        <w:t>– Alicja Adamus nr telefonu 880 171 451, email: aadamus@gddkia.gov.pl</w:t>
      </w:r>
    </w:p>
    <w:bookmarkEnd w:id="3"/>
    <w:p w14:paraId="19D58FD4" w14:textId="78193E5E" w:rsidR="001025B5" w:rsidRPr="003F0E8F" w:rsidRDefault="001025B5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1025B5" w:rsidRPr="003F0E8F" w:rsidSect="00B07530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FB403B"/>
    <w:multiLevelType w:val="hybridMultilevel"/>
    <w:tmpl w:val="A0C07D82"/>
    <w:lvl w:ilvl="0" w:tplc="59B6FC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07F3267D"/>
    <w:multiLevelType w:val="hybridMultilevel"/>
    <w:tmpl w:val="74405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3201C6"/>
    <w:multiLevelType w:val="hybridMultilevel"/>
    <w:tmpl w:val="713E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E9683E"/>
    <w:multiLevelType w:val="hybridMultilevel"/>
    <w:tmpl w:val="4B8A6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490B4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A1740"/>
    <w:multiLevelType w:val="hybridMultilevel"/>
    <w:tmpl w:val="43662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A3EC6"/>
    <w:multiLevelType w:val="hybridMultilevel"/>
    <w:tmpl w:val="24CC2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1788B"/>
    <w:multiLevelType w:val="hybridMultilevel"/>
    <w:tmpl w:val="A2F08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F0FEA"/>
    <w:multiLevelType w:val="hybridMultilevel"/>
    <w:tmpl w:val="85EE9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226C3"/>
    <w:multiLevelType w:val="hybridMultilevel"/>
    <w:tmpl w:val="62A4AC30"/>
    <w:lvl w:ilvl="0" w:tplc="59B6F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BF639B"/>
    <w:multiLevelType w:val="hybridMultilevel"/>
    <w:tmpl w:val="7FBCF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817EC"/>
    <w:multiLevelType w:val="hybridMultilevel"/>
    <w:tmpl w:val="CA5E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D0405"/>
    <w:multiLevelType w:val="hybridMultilevel"/>
    <w:tmpl w:val="A02A1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C45CF"/>
    <w:multiLevelType w:val="hybridMultilevel"/>
    <w:tmpl w:val="B9D4A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35E24"/>
    <w:multiLevelType w:val="hybridMultilevel"/>
    <w:tmpl w:val="0ECE3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2E8D"/>
    <w:multiLevelType w:val="hybridMultilevel"/>
    <w:tmpl w:val="06E6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9343F"/>
    <w:multiLevelType w:val="hybridMultilevel"/>
    <w:tmpl w:val="2B94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F4928"/>
    <w:multiLevelType w:val="hybridMultilevel"/>
    <w:tmpl w:val="83AE0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B7FB2"/>
    <w:multiLevelType w:val="hybridMultilevel"/>
    <w:tmpl w:val="600C2FD0"/>
    <w:lvl w:ilvl="0" w:tplc="2CCE20D8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A794F"/>
    <w:multiLevelType w:val="hybridMultilevel"/>
    <w:tmpl w:val="38DA7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A6B79"/>
    <w:multiLevelType w:val="hybridMultilevel"/>
    <w:tmpl w:val="1D96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32E48"/>
    <w:multiLevelType w:val="hybridMultilevel"/>
    <w:tmpl w:val="553EA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C57063"/>
    <w:multiLevelType w:val="hybridMultilevel"/>
    <w:tmpl w:val="D0365B5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50E6320"/>
    <w:multiLevelType w:val="hybridMultilevel"/>
    <w:tmpl w:val="24CC2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F16FC"/>
    <w:multiLevelType w:val="hybridMultilevel"/>
    <w:tmpl w:val="DF7E8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D39D9"/>
    <w:multiLevelType w:val="hybridMultilevel"/>
    <w:tmpl w:val="F5123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57370"/>
    <w:multiLevelType w:val="hybridMultilevel"/>
    <w:tmpl w:val="3D06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518283">
    <w:abstractNumId w:val="8"/>
  </w:num>
  <w:num w:numId="2" w16cid:durableId="25838097">
    <w:abstractNumId w:val="6"/>
  </w:num>
  <w:num w:numId="3" w16cid:durableId="240333542">
    <w:abstractNumId w:val="5"/>
  </w:num>
  <w:num w:numId="4" w16cid:durableId="1629510981">
    <w:abstractNumId w:val="4"/>
  </w:num>
  <w:num w:numId="5" w16cid:durableId="1381202939">
    <w:abstractNumId w:val="7"/>
  </w:num>
  <w:num w:numId="6" w16cid:durableId="947082396">
    <w:abstractNumId w:val="3"/>
  </w:num>
  <w:num w:numId="7" w16cid:durableId="452361185">
    <w:abstractNumId w:val="2"/>
  </w:num>
  <w:num w:numId="8" w16cid:durableId="1694919350">
    <w:abstractNumId w:val="1"/>
  </w:num>
  <w:num w:numId="9" w16cid:durableId="1370378662">
    <w:abstractNumId w:val="0"/>
  </w:num>
  <w:num w:numId="10" w16cid:durableId="659389760">
    <w:abstractNumId w:val="15"/>
  </w:num>
  <w:num w:numId="11" w16cid:durableId="668678156">
    <w:abstractNumId w:val="32"/>
  </w:num>
  <w:num w:numId="12" w16cid:durableId="2102867232">
    <w:abstractNumId w:val="20"/>
  </w:num>
  <w:num w:numId="13" w16cid:durableId="1065910265">
    <w:abstractNumId w:val="10"/>
  </w:num>
  <w:num w:numId="14" w16cid:durableId="1577592017">
    <w:abstractNumId w:val="21"/>
  </w:num>
  <w:num w:numId="15" w16cid:durableId="1038091316">
    <w:abstractNumId w:val="11"/>
  </w:num>
  <w:num w:numId="16" w16cid:durableId="1095904564">
    <w:abstractNumId w:val="23"/>
  </w:num>
  <w:num w:numId="17" w16cid:durableId="1449854581">
    <w:abstractNumId w:val="19"/>
  </w:num>
  <w:num w:numId="18" w16cid:durableId="2029330551">
    <w:abstractNumId w:val="26"/>
  </w:num>
  <w:num w:numId="19" w16cid:durableId="987131597">
    <w:abstractNumId w:val="28"/>
  </w:num>
  <w:num w:numId="20" w16cid:durableId="1918174989">
    <w:abstractNumId w:val="22"/>
  </w:num>
  <w:num w:numId="21" w16cid:durableId="43911352">
    <w:abstractNumId w:val="34"/>
  </w:num>
  <w:num w:numId="22" w16cid:durableId="1268779536">
    <w:abstractNumId w:val="33"/>
  </w:num>
  <w:num w:numId="23" w16cid:durableId="2041317789">
    <w:abstractNumId w:val="18"/>
  </w:num>
  <w:num w:numId="24" w16cid:durableId="1224370981">
    <w:abstractNumId w:val="24"/>
  </w:num>
  <w:num w:numId="25" w16cid:durableId="688533306">
    <w:abstractNumId w:val="13"/>
  </w:num>
  <w:num w:numId="26" w16cid:durableId="1124882416">
    <w:abstractNumId w:val="25"/>
  </w:num>
  <w:num w:numId="27" w16cid:durableId="1734886857">
    <w:abstractNumId w:val="12"/>
  </w:num>
  <w:num w:numId="28" w16cid:durableId="654529958">
    <w:abstractNumId w:val="29"/>
  </w:num>
  <w:num w:numId="29" w16cid:durableId="2003191514">
    <w:abstractNumId w:val="17"/>
  </w:num>
  <w:num w:numId="30" w16cid:durableId="2070301638">
    <w:abstractNumId w:val="9"/>
  </w:num>
  <w:num w:numId="31" w16cid:durableId="971592187">
    <w:abstractNumId w:val="31"/>
  </w:num>
  <w:num w:numId="32" w16cid:durableId="776021583">
    <w:abstractNumId w:val="27"/>
  </w:num>
  <w:num w:numId="33" w16cid:durableId="774518157">
    <w:abstractNumId w:val="16"/>
  </w:num>
  <w:num w:numId="34" w16cid:durableId="738939546">
    <w:abstractNumId w:val="14"/>
  </w:num>
  <w:num w:numId="35" w16cid:durableId="2260404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17D9"/>
    <w:rsid w:val="00013197"/>
    <w:rsid w:val="00034616"/>
    <w:rsid w:val="00041F0C"/>
    <w:rsid w:val="000531C4"/>
    <w:rsid w:val="000536E5"/>
    <w:rsid w:val="0006063C"/>
    <w:rsid w:val="00077FE1"/>
    <w:rsid w:val="000C1FDD"/>
    <w:rsid w:val="000D35E5"/>
    <w:rsid w:val="001025B5"/>
    <w:rsid w:val="0015074B"/>
    <w:rsid w:val="0015607D"/>
    <w:rsid w:val="00163541"/>
    <w:rsid w:val="00195D95"/>
    <w:rsid w:val="00200435"/>
    <w:rsid w:val="0029217B"/>
    <w:rsid w:val="0029639D"/>
    <w:rsid w:val="00324F5C"/>
    <w:rsid w:val="00326F90"/>
    <w:rsid w:val="0033214D"/>
    <w:rsid w:val="00356399"/>
    <w:rsid w:val="003721DB"/>
    <w:rsid w:val="003844DA"/>
    <w:rsid w:val="00394593"/>
    <w:rsid w:val="003A1E97"/>
    <w:rsid w:val="003B7F60"/>
    <w:rsid w:val="003C0627"/>
    <w:rsid w:val="003C2D1D"/>
    <w:rsid w:val="003D0601"/>
    <w:rsid w:val="003F0E8F"/>
    <w:rsid w:val="0041506A"/>
    <w:rsid w:val="00441EB0"/>
    <w:rsid w:val="004610E4"/>
    <w:rsid w:val="00482ED8"/>
    <w:rsid w:val="004E7476"/>
    <w:rsid w:val="00503F05"/>
    <w:rsid w:val="005069BC"/>
    <w:rsid w:val="00552879"/>
    <w:rsid w:val="0056038E"/>
    <w:rsid w:val="005646B7"/>
    <w:rsid w:val="00597969"/>
    <w:rsid w:val="005E0674"/>
    <w:rsid w:val="00600C56"/>
    <w:rsid w:val="006151F4"/>
    <w:rsid w:val="00625B83"/>
    <w:rsid w:val="00627953"/>
    <w:rsid w:val="00627CE8"/>
    <w:rsid w:val="00632C8F"/>
    <w:rsid w:val="007007F7"/>
    <w:rsid w:val="00704F2B"/>
    <w:rsid w:val="007154BA"/>
    <w:rsid w:val="007154C6"/>
    <w:rsid w:val="00742A16"/>
    <w:rsid w:val="00753623"/>
    <w:rsid w:val="00762A4A"/>
    <w:rsid w:val="007768B5"/>
    <w:rsid w:val="007811DF"/>
    <w:rsid w:val="00793ED5"/>
    <w:rsid w:val="007963D3"/>
    <w:rsid w:val="007B344A"/>
    <w:rsid w:val="007B65FE"/>
    <w:rsid w:val="007C357A"/>
    <w:rsid w:val="007C4563"/>
    <w:rsid w:val="007D40F5"/>
    <w:rsid w:val="007D4359"/>
    <w:rsid w:val="00825754"/>
    <w:rsid w:val="008301DC"/>
    <w:rsid w:val="00832C05"/>
    <w:rsid w:val="00876105"/>
    <w:rsid w:val="008D4FA0"/>
    <w:rsid w:val="008E0EB2"/>
    <w:rsid w:val="00903DDD"/>
    <w:rsid w:val="00990FEA"/>
    <w:rsid w:val="009D0491"/>
    <w:rsid w:val="00A144A3"/>
    <w:rsid w:val="00A14679"/>
    <w:rsid w:val="00A749BA"/>
    <w:rsid w:val="00A75A6A"/>
    <w:rsid w:val="00A95A09"/>
    <w:rsid w:val="00AA1D8D"/>
    <w:rsid w:val="00B07530"/>
    <w:rsid w:val="00B47730"/>
    <w:rsid w:val="00B529E3"/>
    <w:rsid w:val="00B72F48"/>
    <w:rsid w:val="00B9383E"/>
    <w:rsid w:val="00C0501A"/>
    <w:rsid w:val="00C26577"/>
    <w:rsid w:val="00C674C8"/>
    <w:rsid w:val="00CB0664"/>
    <w:rsid w:val="00CB7D63"/>
    <w:rsid w:val="00CC5BD3"/>
    <w:rsid w:val="00CD57C3"/>
    <w:rsid w:val="00CE4B9B"/>
    <w:rsid w:val="00D1408B"/>
    <w:rsid w:val="00D2042B"/>
    <w:rsid w:val="00D31E50"/>
    <w:rsid w:val="00D854F0"/>
    <w:rsid w:val="00DD77DB"/>
    <w:rsid w:val="00DE5299"/>
    <w:rsid w:val="00E13761"/>
    <w:rsid w:val="00E318DB"/>
    <w:rsid w:val="00E34B0D"/>
    <w:rsid w:val="00E71F45"/>
    <w:rsid w:val="00E911C0"/>
    <w:rsid w:val="00EB0E5C"/>
    <w:rsid w:val="00F200B5"/>
    <w:rsid w:val="00F31DAC"/>
    <w:rsid w:val="00F40040"/>
    <w:rsid w:val="00F40ABD"/>
    <w:rsid w:val="00FA6DF2"/>
    <w:rsid w:val="00FB3C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DA748"/>
  <w14:defaultImageDpi w14:val="300"/>
  <w15:docId w15:val="{7C916FC5-9A79-4F78-98D4-30FAC610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DD7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7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7DB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7DB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F5C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7D40F5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C8C95D-B62F-4E6C-BF02-77E76460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2277</Words>
  <Characters>13666</Characters>
  <Application>Microsoft Office Word</Application>
  <DocSecurity>0</DocSecurity>
  <Lines>113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Adamus Alicja</cp:lastModifiedBy>
  <cp:revision>3</cp:revision>
  <cp:lastPrinted>2025-11-05T13:04:00Z</cp:lastPrinted>
  <dcterms:created xsi:type="dcterms:W3CDTF">2025-12-10T09:29:00Z</dcterms:created>
  <dcterms:modified xsi:type="dcterms:W3CDTF">2025-12-10T10:40:00Z</dcterms:modified>
  <cp:category/>
</cp:coreProperties>
</file>